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12E" w:rsidRDefault="00687386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43C95715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Pr="00964F0F" w:rsidRDefault="00D12DE5" w:rsidP="00624D84">
      <w:pPr>
        <w:jc w:val="center"/>
        <w:rPr>
          <w:b/>
          <w:sz w:val="24"/>
        </w:rPr>
      </w:pPr>
      <w:r w:rsidRPr="00964F0F">
        <w:rPr>
          <w:b/>
          <w:sz w:val="24"/>
        </w:rPr>
        <w:t xml:space="preserve">СОВЕТ ДЕПУТАТОВ </w:t>
      </w:r>
    </w:p>
    <w:p w:rsidR="00D12DE5" w:rsidRPr="00964F0F" w:rsidRDefault="00D12DE5" w:rsidP="00624D84">
      <w:pPr>
        <w:jc w:val="center"/>
        <w:outlineLvl w:val="0"/>
        <w:rPr>
          <w:b/>
          <w:sz w:val="24"/>
        </w:rPr>
      </w:pPr>
      <w:r w:rsidRPr="00964F0F">
        <w:rPr>
          <w:b/>
          <w:sz w:val="24"/>
        </w:rPr>
        <w:t>ГОРОДА НОВОСИБИРСКА</w:t>
      </w:r>
    </w:p>
    <w:p w:rsidR="00D12DE5" w:rsidRPr="00964F0F" w:rsidRDefault="00D12DE5" w:rsidP="00624D84">
      <w:pPr>
        <w:jc w:val="center"/>
        <w:rPr>
          <w:b/>
          <w:sz w:val="16"/>
        </w:rPr>
      </w:pPr>
      <w:r w:rsidRPr="00964F0F">
        <w:rPr>
          <w:b/>
          <w:sz w:val="16"/>
        </w:rPr>
        <w:t xml:space="preserve">ПОСТОЯННАЯ КОМИССИЯ  </w:t>
      </w:r>
    </w:p>
    <w:p w:rsidR="00D12DE5" w:rsidRPr="00964F0F" w:rsidRDefault="00D12DE5" w:rsidP="00624D84">
      <w:pPr>
        <w:jc w:val="center"/>
        <w:rPr>
          <w:b/>
          <w:sz w:val="16"/>
        </w:rPr>
      </w:pPr>
      <w:r w:rsidRPr="00964F0F">
        <w:rPr>
          <w:b/>
          <w:sz w:val="16"/>
        </w:rPr>
        <w:t>ПО  БЮДЖЕТУ И НАЛОГОВОЙ ПОЛИТИКЕ</w:t>
      </w:r>
    </w:p>
    <w:p w:rsidR="00416062" w:rsidRPr="00964F0F" w:rsidRDefault="00416062" w:rsidP="00624D84">
      <w:pPr>
        <w:jc w:val="center"/>
        <w:rPr>
          <w:sz w:val="32"/>
        </w:rPr>
      </w:pPr>
      <w:r w:rsidRPr="00964F0F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964F0F" w:rsidTr="00A701C9">
        <w:trPr>
          <w:gridBefore w:val="1"/>
          <w:wBefore w:w="37" w:type="dxa"/>
        </w:trPr>
        <w:tc>
          <w:tcPr>
            <w:tcW w:w="3331" w:type="dxa"/>
          </w:tcPr>
          <w:p w:rsidR="00416062" w:rsidRPr="00964F0F" w:rsidRDefault="00436F5B" w:rsidP="00B8527F">
            <w:pPr>
              <w:rPr>
                <w:sz w:val="28"/>
              </w:rPr>
            </w:pPr>
            <w:r w:rsidRPr="00964F0F">
              <w:rPr>
                <w:sz w:val="28"/>
              </w:rPr>
              <w:t>1</w:t>
            </w:r>
            <w:r w:rsidR="00B8527F">
              <w:rPr>
                <w:sz w:val="28"/>
              </w:rPr>
              <w:t>6</w:t>
            </w:r>
            <w:r w:rsidR="00A701C9" w:rsidRPr="00964F0F">
              <w:rPr>
                <w:sz w:val="28"/>
              </w:rPr>
              <w:t>.0</w:t>
            </w:r>
            <w:r w:rsidR="00A318E1" w:rsidRPr="00964F0F">
              <w:rPr>
                <w:sz w:val="28"/>
              </w:rPr>
              <w:t>6</w:t>
            </w:r>
            <w:r w:rsidR="00A701C9" w:rsidRPr="00964F0F">
              <w:rPr>
                <w:sz w:val="28"/>
              </w:rPr>
              <w:t>.201</w:t>
            </w:r>
            <w:r w:rsidR="00B8527F">
              <w:rPr>
                <w:sz w:val="28"/>
              </w:rPr>
              <w:t>6</w:t>
            </w:r>
          </w:p>
        </w:tc>
        <w:tc>
          <w:tcPr>
            <w:tcW w:w="2540" w:type="dxa"/>
            <w:gridSpan w:val="2"/>
          </w:tcPr>
          <w:p w:rsidR="00416062" w:rsidRPr="00964F0F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964F0F" w:rsidRDefault="00687386" w:rsidP="00E33189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76</w:t>
            </w:r>
          </w:p>
        </w:tc>
      </w:tr>
      <w:tr w:rsidR="00F6525F" w:rsidRPr="00964F0F" w:rsidTr="00A701C9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Pr="00964F0F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964F0F" w:rsidRDefault="00B8527F" w:rsidP="002C189A">
            <w:pPr>
              <w:jc w:val="both"/>
              <w:rPr>
                <w:sz w:val="28"/>
                <w:szCs w:val="28"/>
              </w:rPr>
            </w:pPr>
            <w:r w:rsidRPr="00B8527F">
              <w:rPr>
                <w:sz w:val="28"/>
                <w:szCs w:val="28"/>
              </w:rPr>
              <w:t>О сводном заключении постоянной комиссии Совета депутатов города Новосибирска по бюджету и налоговой политике на проект решения Совета депутатов города Новосибирска «</w:t>
            </w:r>
            <w:r w:rsidR="002C189A" w:rsidRPr="002C189A">
              <w:rPr>
                <w:sz w:val="28"/>
                <w:szCs w:val="28"/>
              </w:rPr>
              <w:t xml:space="preserve">Об </w:t>
            </w:r>
            <w:proofErr w:type="gramStart"/>
            <w:r w:rsidR="002C189A" w:rsidRPr="002C189A">
              <w:rPr>
                <w:sz w:val="28"/>
                <w:szCs w:val="28"/>
              </w:rPr>
              <w:t>отчете</w:t>
            </w:r>
            <w:proofErr w:type="gramEnd"/>
            <w:r w:rsidR="002C189A" w:rsidRPr="002C189A">
              <w:rPr>
                <w:sz w:val="28"/>
                <w:szCs w:val="28"/>
              </w:rPr>
              <w:t xml:space="preserve"> об  исполнении плана социально-экономического развития города Новосибирска на 2015 год</w:t>
            </w:r>
            <w:r w:rsidRPr="00B8527F">
              <w:rPr>
                <w:sz w:val="28"/>
                <w:szCs w:val="28"/>
              </w:rPr>
              <w:t>»</w:t>
            </w:r>
          </w:p>
        </w:tc>
      </w:tr>
    </w:tbl>
    <w:p w:rsidR="00BA726D" w:rsidRPr="00964F0F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964F0F" w:rsidRDefault="00873848" w:rsidP="00592302">
      <w:pPr>
        <w:ind w:firstLine="709"/>
        <w:jc w:val="both"/>
        <w:rPr>
          <w:sz w:val="28"/>
          <w:szCs w:val="28"/>
        </w:rPr>
      </w:pPr>
    </w:p>
    <w:p w:rsidR="00E33189" w:rsidRPr="00964F0F" w:rsidRDefault="00E33189" w:rsidP="00E33189">
      <w:pPr>
        <w:pStyle w:val="a3"/>
        <w:tabs>
          <w:tab w:val="num" w:pos="1080"/>
        </w:tabs>
      </w:pPr>
      <w:r w:rsidRPr="00964F0F">
        <w:rPr>
          <w:szCs w:val="28"/>
        </w:rPr>
        <w:t>Заслушав проект сводног</w:t>
      </w:r>
      <w:r w:rsidRPr="00964F0F">
        <w:t>о заключения постоянной комиссии Совета депутатов города Новосибирска по бюджету и налоговой политике</w:t>
      </w:r>
      <w:r w:rsidRPr="00964F0F">
        <w:rPr>
          <w:szCs w:val="28"/>
        </w:rPr>
        <w:t xml:space="preserve"> </w:t>
      </w:r>
      <w:r w:rsidR="00CB40F8" w:rsidRPr="00964F0F">
        <w:rPr>
          <w:szCs w:val="28"/>
        </w:rPr>
        <w:t xml:space="preserve">(далее – комиссия) </w:t>
      </w:r>
      <w:r w:rsidR="00481AE0" w:rsidRPr="00964F0F">
        <w:rPr>
          <w:szCs w:val="28"/>
        </w:rPr>
        <w:t>на</w:t>
      </w:r>
      <w:r w:rsidRPr="00964F0F">
        <w:t xml:space="preserve"> проект решения Совета депутатов города Новосибирска </w:t>
      </w:r>
      <w:r w:rsidR="00436F5B" w:rsidRPr="00964F0F">
        <w:rPr>
          <w:szCs w:val="28"/>
        </w:rPr>
        <w:t>«</w:t>
      </w:r>
      <w:r w:rsidR="002C189A" w:rsidRPr="002C189A">
        <w:rPr>
          <w:szCs w:val="28"/>
        </w:rPr>
        <w:t xml:space="preserve">Об </w:t>
      </w:r>
      <w:proofErr w:type="gramStart"/>
      <w:r w:rsidR="002C189A" w:rsidRPr="002C189A">
        <w:rPr>
          <w:szCs w:val="28"/>
        </w:rPr>
        <w:t>отчете</w:t>
      </w:r>
      <w:proofErr w:type="gramEnd"/>
      <w:r w:rsidR="002C189A" w:rsidRPr="002C189A">
        <w:rPr>
          <w:szCs w:val="28"/>
        </w:rPr>
        <w:t xml:space="preserve"> об исполнении плана социально-экономического развития города Новосибирска на 2015 год</w:t>
      </w:r>
      <w:r w:rsidR="00436F5B" w:rsidRPr="00964F0F">
        <w:rPr>
          <w:szCs w:val="28"/>
        </w:rPr>
        <w:t>»</w:t>
      </w:r>
      <w:r w:rsidRPr="00964F0F">
        <w:rPr>
          <w:szCs w:val="28"/>
        </w:rPr>
        <w:t xml:space="preserve"> (далее – проект решения)</w:t>
      </w:r>
      <w:r w:rsidRPr="00964F0F">
        <w:t>, комиссия РЕШИЛА:</w:t>
      </w:r>
    </w:p>
    <w:p w:rsidR="00E33189" w:rsidRPr="00964F0F" w:rsidRDefault="00E33189" w:rsidP="0062171D">
      <w:pPr>
        <w:pStyle w:val="a3"/>
        <w:ind w:left="709" w:firstLine="0"/>
      </w:pPr>
      <w:r w:rsidRPr="00964F0F">
        <w:rPr>
          <w:szCs w:val="28"/>
        </w:rPr>
        <w:t xml:space="preserve">Принять сводное заключение комиссии </w:t>
      </w:r>
      <w:r w:rsidR="006D33FD" w:rsidRPr="00964F0F">
        <w:rPr>
          <w:szCs w:val="28"/>
        </w:rPr>
        <w:t>на</w:t>
      </w:r>
      <w:r w:rsidRPr="00964F0F">
        <w:t xml:space="preserve"> проект решения (</w:t>
      </w:r>
      <w:r w:rsidR="00D05109">
        <w:t>приложение</w:t>
      </w:r>
      <w:r w:rsidRPr="00964F0F">
        <w:t>).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964F0F" w:rsidTr="007C2EF3">
        <w:tc>
          <w:tcPr>
            <w:tcW w:w="5069" w:type="dxa"/>
          </w:tcPr>
          <w:p w:rsidR="00B2014C" w:rsidRPr="00964F0F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964F0F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964F0F" w:rsidRDefault="006021B4" w:rsidP="006021B4">
            <w:pPr>
              <w:rPr>
                <w:sz w:val="28"/>
                <w:szCs w:val="28"/>
              </w:rPr>
            </w:pPr>
            <w:r w:rsidRPr="00964F0F">
              <w:rPr>
                <w:sz w:val="28"/>
                <w:szCs w:val="28"/>
              </w:rPr>
              <w:t>П</w:t>
            </w:r>
            <w:r w:rsidR="00B2014C" w:rsidRPr="00964F0F">
              <w:rPr>
                <w:sz w:val="28"/>
                <w:szCs w:val="28"/>
              </w:rPr>
              <w:t>редседател</w:t>
            </w:r>
            <w:r w:rsidRPr="00964F0F">
              <w:rPr>
                <w:sz w:val="28"/>
                <w:szCs w:val="28"/>
              </w:rPr>
              <w:t>ь</w:t>
            </w:r>
            <w:r w:rsidR="00AD4745" w:rsidRPr="00964F0F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964F0F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964F0F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964F0F" w:rsidRDefault="006021B4" w:rsidP="006021B4">
            <w:pPr>
              <w:jc w:val="right"/>
              <w:rPr>
                <w:sz w:val="28"/>
                <w:szCs w:val="28"/>
              </w:rPr>
            </w:pPr>
            <w:r w:rsidRPr="00964F0F">
              <w:rPr>
                <w:sz w:val="28"/>
                <w:szCs w:val="28"/>
              </w:rPr>
              <w:t>В</w:t>
            </w:r>
            <w:r w:rsidR="00D1361B" w:rsidRPr="00964F0F">
              <w:rPr>
                <w:sz w:val="28"/>
                <w:szCs w:val="28"/>
              </w:rPr>
              <w:t>.</w:t>
            </w:r>
            <w:r w:rsidRPr="00964F0F">
              <w:rPr>
                <w:sz w:val="28"/>
                <w:szCs w:val="28"/>
              </w:rPr>
              <w:t> В</w:t>
            </w:r>
            <w:r w:rsidR="00D1361B" w:rsidRPr="00964F0F">
              <w:rPr>
                <w:sz w:val="28"/>
                <w:szCs w:val="28"/>
              </w:rPr>
              <w:t>.</w:t>
            </w:r>
            <w:r w:rsidRPr="00964F0F">
              <w:rPr>
                <w:sz w:val="28"/>
                <w:szCs w:val="28"/>
              </w:rPr>
              <w:t> Черных</w:t>
            </w:r>
          </w:p>
        </w:tc>
      </w:tr>
    </w:tbl>
    <w:p w:rsidR="006543B9" w:rsidRPr="00964F0F" w:rsidRDefault="006543B9" w:rsidP="005E6156">
      <w:pPr>
        <w:jc w:val="both"/>
        <w:rPr>
          <w:sz w:val="28"/>
          <w:szCs w:val="28"/>
        </w:rPr>
      </w:pPr>
    </w:p>
    <w:p w:rsidR="006543B9" w:rsidRPr="00964F0F" w:rsidRDefault="006543B9">
      <w:pPr>
        <w:rPr>
          <w:sz w:val="28"/>
          <w:szCs w:val="28"/>
        </w:rPr>
      </w:pPr>
      <w:r w:rsidRPr="00964F0F">
        <w:rPr>
          <w:sz w:val="28"/>
          <w:szCs w:val="28"/>
        </w:rPr>
        <w:br w:type="page"/>
      </w:r>
    </w:p>
    <w:p w:rsidR="006543B9" w:rsidRPr="00964F0F" w:rsidRDefault="006543B9" w:rsidP="006543B9">
      <w:pPr>
        <w:ind w:left="5954"/>
        <w:jc w:val="both"/>
        <w:rPr>
          <w:bCs/>
          <w:sz w:val="24"/>
          <w:szCs w:val="24"/>
        </w:rPr>
      </w:pPr>
      <w:r w:rsidRPr="00964F0F">
        <w:rPr>
          <w:bCs/>
          <w:sz w:val="24"/>
          <w:szCs w:val="24"/>
        </w:rPr>
        <w:lastRenderedPageBreak/>
        <w:t>Приложение к решению</w:t>
      </w:r>
    </w:p>
    <w:p w:rsidR="006543B9" w:rsidRPr="00964F0F" w:rsidRDefault="006543B9" w:rsidP="006543B9">
      <w:pPr>
        <w:ind w:left="5954"/>
        <w:jc w:val="both"/>
        <w:rPr>
          <w:bCs/>
          <w:sz w:val="24"/>
          <w:szCs w:val="24"/>
        </w:rPr>
      </w:pPr>
      <w:r w:rsidRPr="00964F0F">
        <w:rPr>
          <w:bCs/>
          <w:sz w:val="24"/>
          <w:szCs w:val="24"/>
        </w:rPr>
        <w:t>постоянной комиссии Совета депутатов города Новосибирска по бюджету и налоговой политике</w:t>
      </w:r>
    </w:p>
    <w:p w:rsidR="006543B9" w:rsidRPr="00964F0F" w:rsidRDefault="006543B9" w:rsidP="006543B9">
      <w:pPr>
        <w:ind w:left="5954"/>
        <w:jc w:val="both"/>
        <w:rPr>
          <w:bCs/>
          <w:sz w:val="24"/>
          <w:szCs w:val="24"/>
        </w:rPr>
      </w:pPr>
      <w:r w:rsidRPr="00964F0F">
        <w:rPr>
          <w:bCs/>
          <w:sz w:val="24"/>
          <w:szCs w:val="24"/>
        </w:rPr>
        <w:t xml:space="preserve">от </w:t>
      </w:r>
      <w:r w:rsidR="00436F5B" w:rsidRPr="00964F0F">
        <w:rPr>
          <w:bCs/>
          <w:sz w:val="24"/>
          <w:szCs w:val="24"/>
        </w:rPr>
        <w:t>1</w:t>
      </w:r>
      <w:r w:rsidR="00B8527F">
        <w:rPr>
          <w:bCs/>
          <w:sz w:val="24"/>
          <w:szCs w:val="24"/>
        </w:rPr>
        <w:t>6</w:t>
      </w:r>
      <w:r w:rsidR="008002E8" w:rsidRPr="00964F0F">
        <w:rPr>
          <w:bCs/>
          <w:sz w:val="24"/>
          <w:szCs w:val="24"/>
        </w:rPr>
        <w:t>.0</w:t>
      </w:r>
      <w:r w:rsidR="00B8527F">
        <w:rPr>
          <w:bCs/>
          <w:sz w:val="24"/>
          <w:szCs w:val="24"/>
        </w:rPr>
        <w:t>6</w:t>
      </w:r>
      <w:r w:rsidR="008002E8" w:rsidRPr="00964F0F">
        <w:rPr>
          <w:bCs/>
          <w:sz w:val="24"/>
          <w:szCs w:val="24"/>
        </w:rPr>
        <w:t>.201</w:t>
      </w:r>
      <w:r w:rsidR="00B8527F">
        <w:rPr>
          <w:bCs/>
          <w:sz w:val="24"/>
          <w:szCs w:val="24"/>
        </w:rPr>
        <w:t>6</w:t>
      </w:r>
      <w:r w:rsidR="008002E8" w:rsidRPr="00964F0F">
        <w:rPr>
          <w:bCs/>
          <w:sz w:val="24"/>
          <w:szCs w:val="24"/>
        </w:rPr>
        <w:t xml:space="preserve"> </w:t>
      </w:r>
      <w:r w:rsidR="00C5212E">
        <w:rPr>
          <w:bCs/>
          <w:sz w:val="24"/>
          <w:szCs w:val="24"/>
        </w:rPr>
        <w:t>№ </w:t>
      </w:r>
      <w:r w:rsidR="00687386">
        <w:rPr>
          <w:bCs/>
          <w:sz w:val="24"/>
          <w:szCs w:val="24"/>
        </w:rPr>
        <w:t>76</w:t>
      </w:r>
    </w:p>
    <w:p w:rsidR="006543B9" w:rsidRPr="00964F0F" w:rsidRDefault="006543B9" w:rsidP="006543B9">
      <w:pPr>
        <w:ind w:firstLine="709"/>
        <w:jc w:val="both"/>
        <w:rPr>
          <w:b/>
          <w:bCs/>
          <w:sz w:val="28"/>
          <w:szCs w:val="28"/>
        </w:rPr>
      </w:pPr>
    </w:p>
    <w:p w:rsidR="006543B9" w:rsidRPr="00964F0F" w:rsidRDefault="006543B9" w:rsidP="006543B9">
      <w:pPr>
        <w:jc w:val="center"/>
        <w:rPr>
          <w:b/>
          <w:sz w:val="28"/>
          <w:szCs w:val="28"/>
        </w:rPr>
      </w:pPr>
      <w:r w:rsidRPr="00964F0F">
        <w:rPr>
          <w:b/>
          <w:sz w:val="28"/>
          <w:szCs w:val="28"/>
        </w:rPr>
        <w:t>СВОДНОЕ ЗАКЛЮЧЕНИЕ</w:t>
      </w:r>
    </w:p>
    <w:p w:rsidR="006543B9" w:rsidRPr="00964F0F" w:rsidRDefault="006543B9" w:rsidP="006543B9">
      <w:pPr>
        <w:jc w:val="center"/>
        <w:rPr>
          <w:sz w:val="28"/>
          <w:szCs w:val="28"/>
        </w:rPr>
      </w:pPr>
      <w:r w:rsidRPr="00964F0F">
        <w:rPr>
          <w:sz w:val="28"/>
          <w:szCs w:val="28"/>
        </w:rPr>
        <w:t>постоянной комиссии Совета депутатов города Новосибирска по бюджету и</w:t>
      </w:r>
    </w:p>
    <w:p w:rsidR="006543B9" w:rsidRPr="00964F0F" w:rsidRDefault="006543B9" w:rsidP="006543B9">
      <w:pPr>
        <w:jc w:val="center"/>
        <w:rPr>
          <w:sz w:val="28"/>
          <w:szCs w:val="28"/>
        </w:rPr>
      </w:pPr>
      <w:r w:rsidRPr="00964F0F">
        <w:rPr>
          <w:sz w:val="28"/>
          <w:szCs w:val="28"/>
        </w:rPr>
        <w:t xml:space="preserve">налоговой политике на проект решения Совета депутатов города Новосибирска </w:t>
      </w:r>
      <w:r w:rsidR="008864BD" w:rsidRPr="00964F0F">
        <w:rPr>
          <w:sz w:val="28"/>
          <w:szCs w:val="28"/>
        </w:rPr>
        <w:t>«</w:t>
      </w:r>
      <w:r w:rsidR="00B8527F" w:rsidRPr="00B8527F">
        <w:rPr>
          <w:sz w:val="28"/>
          <w:szCs w:val="28"/>
        </w:rPr>
        <w:t xml:space="preserve">Об </w:t>
      </w:r>
      <w:proofErr w:type="gramStart"/>
      <w:r w:rsidR="00B8527F" w:rsidRPr="00B8527F">
        <w:rPr>
          <w:sz w:val="28"/>
          <w:szCs w:val="28"/>
        </w:rPr>
        <w:t>отчете</w:t>
      </w:r>
      <w:proofErr w:type="gramEnd"/>
      <w:r w:rsidR="00B8527F" w:rsidRPr="00B8527F">
        <w:rPr>
          <w:sz w:val="28"/>
          <w:szCs w:val="28"/>
        </w:rPr>
        <w:t xml:space="preserve"> об исполнении плана социально-экономического развития города Новосибирска на 2015 год</w:t>
      </w:r>
      <w:r w:rsidRPr="00964F0F">
        <w:rPr>
          <w:sz w:val="28"/>
          <w:szCs w:val="28"/>
        </w:rPr>
        <w:t>»</w:t>
      </w:r>
    </w:p>
    <w:p w:rsidR="006543B9" w:rsidRPr="00964F0F" w:rsidRDefault="006543B9" w:rsidP="006543B9">
      <w:pPr>
        <w:ind w:firstLine="709"/>
        <w:jc w:val="both"/>
        <w:rPr>
          <w:sz w:val="28"/>
          <w:szCs w:val="28"/>
        </w:rPr>
      </w:pPr>
    </w:p>
    <w:p w:rsidR="004A3079" w:rsidRDefault="004A3079" w:rsidP="006543B9">
      <w:pPr>
        <w:ind w:firstLine="709"/>
        <w:jc w:val="both"/>
        <w:rPr>
          <w:sz w:val="28"/>
          <w:szCs w:val="28"/>
        </w:rPr>
      </w:pPr>
    </w:p>
    <w:p w:rsidR="006543B9" w:rsidRPr="00964F0F" w:rsidRDefault="006543B9" w:rsidP="006543B9">
      <w:pPr>
        <w:ind w:firstLine="709"/>
        <w:jc w:val="both"/>
        <w:rPr>
          <w:sz w:val="28"/>
          <w:szCs w:val="28"/>
        </w:rPr>
      </w:pPr>
      <w:proofErr w:type="gramStart"/>
      <w:r w:rsidRPr="00964F0F">
        <w:rPr>
          <w:sz w:val="28"/>
          <w:szCs w:val="28"/>
        </w:rPr>
        <w:t>Сводное заключение постоянной комиссии Совета депутатов города Новосибирска по бюджету и налоговой политике подготовлено в соответствии с бюджетным и налоговым законодательством, Положением о бюджетном процессе в городе Новосибирске, утвержденным решением Совета депутатов города Новосибирска (далее – Совет депутатов) от 09.10.2007 № 750, на основании заключения правового управления Совета депутатов и аналитической справки информационно-аналитического управления Совета депутатов на проект решения Совета депутатов «</w:t>
      </w:r>
      <w:r w:rsidR="008864BD" w:rsidRPr="00964F0F">
        <w:rPr>
          <w:sz w:val="28"/>
          <w:szCs w:val="28"/>
        </w:rPr>
        <w:t>Об</w:t>
      </w:r>
      <w:proofErr w:type="gramEnd"/>
      <w:r w:rsidR="008864BD" w:rsidRPr="00964F0F">
        <w:rPr>
          <w:sz w:val="28"/>
          <w:szCs w:val="28"/>
        </w:rPr>
        <w:t xml:space="preserve"> </w:t>
      </w:r>
      <w:proofErr w:type="gramStart"/>
      <w:r w:rsidR="008864BD" w:rsidRPr="00964F0F">
        <w:rPr>
          <w:sz w:val="28"/>
          <w:szCs w:val="28"/>
        </w:rPr>
        <w:t>отчете</w:t>
      </w:r>
      <w:proofErr w:type="gramEnd"/>
      <w:r w:rsidR="008864BD" w:rsidRPr="00964F0F">
        <w:rPr>
          <w:sz w:val="28"/>
          <w:szCs w:val="28"/>
        </w:rPr>
        <w:t xml:space="preserve"> об исполнении плана социально-экономического развития города Новосибирска на 201</w:t>
      </w:r>
      <w:r w:rsidR="00627B04">
        <w:rPr>
          <w:sz w:val="28"/>
          <w:szCs w:val="28"/>
        </w:rPr>
        <w:t>5</w:t>
      </w:r>
      <w:r w:rsidR="008864BD" w:rsidRPr="00964F0F">
        <w:rPr>
          <w:sz w:val="28"/>
          <w:szCs w:val="28"/>
        </w:rPr>
        <w:t xml:space="preserve"> год</w:t>
      </w:r>
      <w:r w:rsidRPr="00964F0F">
        <w:rPr>
          <w:sz w:val="28"/>
          <w:szCs w:val="28"/>
        </w:rPr>
        <w:t>»</w:t>
      </w:r>
      <w:r w:rsidR="00207EA6" w:rsidRPr="00964F0F">
        <w:rPr>
          <w:sz w:val="28"/>
          <w:szCs w:val="28"/>
        </w:rPr>
        <w:t xml:space="preserve"> (далее – проект решения)</w:t>
      </w:r>
      <w:r w:rsidRPr="00964F0F">
        <w:rPr>
          <w:sz w:val="28"/>
          <w:szCs w:val="28"/>
        </w:rPr>
        <w:t>, решений постоянных комиссий Совета депутатов и результатов рассмотрения проекта решения на заседании постоянной комиссии Совета депутатов по бюджету и налоговой политике.</w:t>
      </w:r>
    </w:p>
    <w:p w:rsidR="006543B9" w:rsidRPr="00964F0F" w:rsidRDefault="006543B9" w:rsidP="006543B9">
      <w:pPr>
        <w:ind w:firstLine="709"/>
        <w:jc w:val="both"/>
        <w:rPr>
          <w:sz w:val="28"/>
          <w:szCs w:val="28"/>
        </w:rPr>
      </w:pPr>
    </w:p>
    <w:p w:rsidR="00783BA7" w:rsidRDefault="00783BA7" w:rsidP="00C41C6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</w:t>
      </w:r>
      <w:r w:rsidRPr="00783BA7">
        <w:rPr>
          <w:sz w:val="28"/>
          <w:szCs w:val="28"/>
        </w:rPr>
        <w:t>плана социально-экономического развития города Новосибирска</w:t>
      </w:r>
      <w:r>
        <w:rPr>
          <w:sz w:val="28"/>
          <w:szCs w:val="28"/>
        </w:rPr>
        <w:t xml:space="preserve"> </w:t>
      </w:r>
      <w:r w:rsidRPr="00783BA7">
        <w:rPr>
          <w:sz w:val="28"/>
          <w:szCs w:val="28"/>
        </w:rPr>
        <w:t>происходило в условиях общего осложнения социально-экономической ситуации, характеризующейся снижением динамики экономического развития, существенным падением внутреннего инвестиционного и потребительского спроса, сохранением повышенного уровня инфляции, увеличением просроченной задолженности по заработной плате.</w:t>
      </w:r>
    </w:p>
    <w:p w:rsidR="00783BA7" w:rsidRDefault="00783BA7" w:rsidP="00C41C67">
      <w:pPr>
        <w:ind w:firstLine="709"/>
        <w:jc w:val="both"/>
        <w:rPr>
          <w:sz w:val="28"/>
          <w:szCs w:val="28"/>
        </w:rPr>
      </w:pPr>
    </w:p>
    <w:p w:rsidR="00783BA7" w:rsidRDefault="00783BA7" w:rsidP="00C41C67">
      <w:pPr>
        <w:ind w:firstLine="709"/>
        <w:jc w:val="both"/>
        <w:rPr>
          <w:sz w:val="28"/>
          <w:szCs w:val="28"/>
        </w:rPr>
      </w:pPr>
      <w:r w:rsidRPr="00F03F37">
        <w:rPr>
          <w:sz w:val="28"/>
          <w:szCs w:val="28"/>
        </w:rPr>
        <w:t xml:space="preserve">Анализ основных </w:t>
      </w:r>
      <w:proofErr w:type="gramStart"/>
      <w:r w:rsidRPr="00F03F37">
        <w:rPr>
          <w:sz w:val="28"/>
          <w:szCs w:val="28"/>
        </w:rPr>
        <w:t>показателей качества жизни</w:t>
      </w:r>
      <w:r w:rsidRPr="00964F0F">
        <w:rPr>
          <w:b/>
          <w:sz w:val="28"/>
          <w:szCs w:val="28"/>
        </w:rPr>
        <w:t xml:space="preserve"> </w:t>
      </w:r>
      <w:r w:rsidRPr="00964F0F">
        <w:rPr>
          <w:sz w:val="28"/>
          <w:szCs w:val="28"/>
        </w:rPr>
        <w:t>населения города Новосибирска</w:t>
      </w:r>
      <w:proofErr w:type="gramEnd"/>
      <w:r w:rsidRPr="00964F0F">
        <w:rPr>
          <w:sz w:val="28"/>
          <w:szCs w:val="28"/>
        </w:rPr>
        <w:t xml:space="preserve"> за 201</w:t>
      </w:r>
      <w:r>
        <w:rPr>
          <w:sz w:val="28"/>
          <w:szCs w:val="28"/>
        </w:rPr>
        <w:t>5</w:t>
      </w:r>
      <w:r w:rsidRPr="00964F0F">
        <w:rPr>
          <w:sz w:val="28"/>
          <w:szCs w:val="28"/>
        </w:rPr>
        <w:t xml:space="preserve"> год в целом показывает</w:t>
      </w:r>
      <w:r>
        <w:rPr>
          <w:sz w:val="28"/>
          <w:szCs w:val="28"/>
        </w:rPr>
        <w:t>,</w:t>
      </w:r>
      <w:r w:rsidR="006543B9" w:rsidRPr="00964F0F">
        <w:rPr>
          <w:sz w:val="28"/>
          <w:szCs w:val="28"/>
        </w:rPr>
        <w:t xml:space="preserve"> что годовые прогнозные значения по большинству показателей достигнуты, либ</w:t>
      </w:r>
      <w:r w:rsidR="007E2FC9" w:rsidRPr="00964F0F">
        <w:rPr>
          <w:sz w:val="28"/>
          <w:szCs w:val="28"/>
        </w:rPr>
        <w:t>о превышают прогнозные значения.</w:t>
      </w:r>
    </w:p>
    <w:p w:rsidR="00783BA7" w:rsidRDefault="00783BA7" w:rsidP="00783BA7">
      <w:pPr>
        <w:ind w:firstLine="709"/>
        <w:jc w:val="both"/>
        <w:rPr>
          <w:sz w:val="28"/>
          <w:szCs w:val="28"/>
        </w:rPr>
      </w:pPr>
      <w:r w:rsidRPr="00783BA7">
        <w:rPr>
          <w:sz w:val="28"/>
          <w:szCs w:val="28"/>
        </w:rPr>
        <w:t xml:space="preserve">В 2015 году из </w:t>
      </w:r>
      <w:r>
        <w:rPr>
          <w:sz w:val="28"/>
          <w:szCs w:val="28"/>
        </w:rPr>
        <w:t>пятнадцати</w:t>
      </w:r>
      <w:r w:rsidRPr="00783BA7">
        <w:rPr>
          <w:sz w:val="28"/>
          <w:szCs w:val="28"/>
        </w:rPr>
        <w:t xml:space="preserve"> основных показателей, характеризующих социально-экономическое развитие города</w:t>
      </w:r>
      <w:r>
        <w:rPr>
          <w:sz w:val="28"/>
          <w:szCs w:val="28"/>
        </w:rPr>
        <w:t>,</w:t>
      </w:r>
      <w:r w:rsidRPr="00783BA7">
        <w:rPr>
          <w:sz w:val="28"/>
          <w:szCs w:val="28"/>
        </w:rPr>
        <w:t xml:space="preserve"> </w:t>
      </w:r>
      <w:r>
        <w:rPr>
          <w:sz w:val="28"/>
          <w:szCs w:val="28"/>
        </w:rPr>
        <w:t>пять</w:t>
      </w:r>
      <w:r w:rsidRPr="00783BA7">
        <w:rPr>
          <w:sz w:val="28"/>
          <w:szCs w:val="28"/>
        </w:rPr>
        <w:t xml:space="preserve">  характеризуются положительной динамикой, остальные </w:t>
      </w:r>
      <w:r>
        <w:rPr>
          <w:sz w:val="28"/>
          <w:szCs w:val="28"/>
        </w:rPr>
        <w:t>десять</w:t>
      </w:r>
      <w:r w:rsidRPr="00783BA7">
        <w:rPr>
          <w:sz w:val="28"/>
          <w:szCs w:val="28"/>
        </w:rPr>
        <w:t xml:space="preserve"> свидетельствуют о влиянии негативных процессов на социально-экономическое развитие. </w:t>
      </w:r>
    </w:p>
    <w:p w:rsidR="00783BA7" w:rsidRPr="00783BA7" w:rsidRDefault="00783BA7" w:rsidP="00783BA7">
      <w:pPr>
        <w:ind w:firstLine="709"/>
        <w:jc w:val="both"/>
        <w:rPr>
          <w:sz w:val="28"/>
          <w:szCs w:val="28"/>
        </w:rPr>
      </w:pPr>
      <w:r w:rsidRPr="00783BA7">
        <w:rPr>
          <w:sz w:val="28"/>
          <w:szCs w:val="28"/>
        </w:rPr>
        <w:t xml:space="preserve">В целом </w:t>
      </w:r>
      <w:r>
        <w:rPr>
          <w:sz w:val="28"/>
          <w:szCs w:val="28"/>
        </w:rPr>
        <w:t xml:space="preserve">в 2015 году </w:t>
      </w:r>
      <w:r w:rsidRPr="00783BA7">
        <w:rPr>
          <w:sz w:val="28"/>
          <w:szCs w:val="28"/>
        </w:rPr>
        <w:t xml:space="preserve">из </w:t>
      </w:r>
      <w:r>
        <w:rPr>
          <w:sz w:val="28"/>
          <w:szCs w:val="28"/>
        </w:rPr>
        <w:t>пятнадцати</w:t>
      </w:r>
      <w:r w:rsidRPr="00783BA7">
        <w:rPr>
          <w:sz w:val="28"/>
          <w:szCs w:val="28"/>
        </w:rPr>
        <w:t xml:space="preserve"> показателей:</w:t>
      </w:r>
    </w:p>
    <w:p w:rsidR="00783BA7" w:rsidRPr="00783BA7" w:rsidRDefault="00783BA7" w:rsidP="00783BA7">
      <w:pPr>
        <w:ind w:firstLine="709"/>
        <w:jc w:val="both"/>
        <w:rPr>
          <w:sz w:val="28"/>
          <w:szCs w:val="28"/>
        </w:rPr>
      </w:pPr>
      <w:r w:rsidRPr="00783BA7">
        <w:rPr>
          <w:sz w:val="28"/>
          <w:szCs w:val="28"/>
        </w:rPr>
        <w:t>•</w:t>
      </w:r>
      <w:r w:rsidRPr="00783BA7">
        <w:rPr>
          <w:sz w:val="28"/>
          <w:szCs w:val="28"/>
        </w:rPr>
        <w:tab/>
        <w:t xml:space="preserve">превышают значения </w:t>
      </w:r>
      <w:r>
        <w:rPr>
          <w:sz w:val="28"/>
          <w:szCs w:val="28"/>
        </w:rPr>
        <w:t>–</w:t>
      </w:r>
      <w:r w:rsidRPr="00783BA7">
        <w:rPr>
          <w:sz w:val="28"/>
          <w:szCs w:val="28"/>
        </w:rPr>
        <w:t xml:space="preserve"> </w:t>
      </w:r>
      <w:r>
        <w:rPr>
          <w:sz w:val="28"/>
          <w:szCs w:val="28"/>
        </w:rPr>
        <w:t>четыре</w:t>
      </w:r>
      <w:r w:rsidRPr="00783BA7">
        <w:rPr>
          <w:sz w:val="28"/>
          <w:szCs w:val="28"/>
        </w:rPr>
        <w:t xml:space="preserve"> показателя 26,7</w:t>
      </w:r>
      <w:r>
        <w:rPr>
          <w:sz w:val="28"/>
          <w:szCs w:val="28"/>
        </w:rPr>
        <w:t> </w:t>
      </w:r>
      <w:r w:rsidRPr="00783BA7">
        <w:rPr>
          <w:sz w:val="28"/>
          <w:szCs w:val="28"/>
        </w:rPr>
        <w:t xml:space="preserve">%, в 2014 году </w:t>
      </w:r>
      <w:r w:rsidR="00BB111F">
        <w:rPr>
          <w:sz w:val="28"/>
          <w:szCs w:val="28"/>
        </w:rPr>
        <w:t>–</w:t>
      </w:r>
      <w:r w:rsidRPr="00783BA7">
        <w:rPr>
          <w:sz w:val="28"/>
          <w:szCs w:val="28"/>
        </w:rPr>
        <w:t>27,9</w:t>
      </w:r>
      <w:r>
        <w:rPr>
          <w:sz w:val="28"/>
          <w:szCs w:val="28"/>
        </w:rPr>
        <w:t> </w:t>
      </w:r>
      <w:r w:rsidRPr="00783BA7">
        <w:rPr>
          <w:sz w:val="28"/>
          <w:szCs w:val="28"/>
        </w:rPr>
        <w:t>%;</w:t>
      </w:r>
    </w:p>
    <w:p w:rsidR="00783BA7" w:rsidRPr="00783BA7" w:rsidRDefault="00783BA7" w:rsidP="00783BA7">
      <w:pPr>
        <w:ind w:firstLine="709"/>
        <w:jc w:val="both"/>
        <w:rPr>
          <w:sz w:val="28"/>
          <w:szCs w:val="28"/>
        </w:rPr>
      </w:pPr>
      <w:r w:rsidRPr="00783BA7">
        <w:rPr>
          <w:sz w:val="28"/>
          <w:szCs w:val="28"/>
        </w:rPr>
        <w:t>•</w:t>
      </w:r>
      <w:r w:rsidRPr="00783BA7">
        <w:rPr>
          <w:sz w:val="28"/>
          <w:szCs w:val="28"/>
        </w:rPr>
        <w:tab/>
        <w:t xml:space="preserve">ниже значений прогноза </w:t>
      </w:r>
      <w:r>
        <w:rPr>
          <w:sz w:val="28"/>
          <w:szCs w:val="28"/>
        </w:rPr>
        <w:t>–</w:t>
      </w:r>
      <w:r w:rsidRPr="00783BA7">
        <w:rPr>
          <w:sz w:val="28"/>
          <w:szCs w:val="28"/>
        </w:rPr>
        <w:t xml:space="preserve"> </w:t>
      </w:r>
      <w:r>
        <w:rPr>
          <w:sz w:val="28"/>
          <w:szCs w:val="28"/>
        </w:rPr>
        <w:t>десять</w:t>
      </w:r>
      <w:r w:rsidRPr="00783BA7">
        <w:rPr>
          <w:sz w:val="28"/>
          <w:szCs w:val="28"/>
        </w:rPr>
        <w:t xml:space="preserve"> показателей 66,7</w:t>
      </w:r>
      <w:r>
        <w:rPr>
          <w:sz w:val="28"/>
          <w:szCs w:val="28"/>
        </w:rPr>
        <w:t> </w:t>
      </w:r>
      <w:r w:rsidRPr="00783BA7">
        <w:rPr>
          <w:sz w:val="28"/>
          <w:szCs w:val="28"/>
        </w:rPr>
        <w:t xml:space="preserve">%, в 2014 году </w:t>
      </w:r>
      <w:r w:rsidR="00BB111F">
        <w:rPr>
          <w:sz w:val="28"/>
          <w:szCs w:val="28"/>
        </w:rPr>
        <w:t>–</w:t>
      </w:r>
      <w:r w:rsidRPr="00783BA7">
        <w:rPr>
          <w:sz w:val="28"/>
          <w:szCs w:val="28"/>
        </w:rPr>
        <w:t xml:space="preserve"> 51,2</w:t>
      </w:r>
      <w:r>
        <w:rPr>
          <w:sz w:val="28"/>
          <w:szCs w:val="28"/>
        </w:rPr>
        <w:t> </w:t>
      </w:r>
      <w:r w:rsidRPr="00783BA7">
        <w:rPr>
          <w:sz w:val="28"/>
          <w:szCs w:val="28"/>
        </w:rPr>
        <w:t>%;</w:t>
      </w:r>
    </w:p>
    <w:p w:rsidR="00783BA7" w:rsidRPr="00783BA7" w:rsidRDefault="00783BA7" w:rsidP="00783BA7">
      <w:pPr>
        <w:ind w:firstLine="709"/>
        <w:jc w:val="both"/>
        <w:rPr>
          <w:sz w:val="28"/>
          <w:szCs w:val="28"/>
        </w:rPr>
      </w:pPr>
      <w:r w:rsidRPr="00783BA7">
        <w:rPr>
          <w:sz w:val="28"/>
          <w:szCs w:val="28"/>
        </w:rPr>
        <w:t>•</w:t>
      </w:r>
      <w:r w:rsidRPr="00783BA7">
        <w:rPr>
          <w:sz w:val="28"/>
          <w:szCs w:val="28"/>
        </w:rPr>
        <w:tab/>
        <w:t xml:space="preserve">на уровне 2014 года </w:t>
      </w:r>
      <w:r>
        <w:rPr>
          <w:sz w:val="28"/>
          <w:szCs w:val="28"/>
        </w:rPr>
        <w:t>–</w:t>
      </w:r>
      <w:r w:rsidRPr="00783BA7">
        <w:rPr>
          <w:sz w:val="28"/>
          <w:szCs w:val="28"/>
        </w:rPr>
        <w:t xml:space="preserve"> </w:t>
      </w:r>
      <w:r>
        <w:rPr>
          <w:sz w:val="28"/>
          <w:szCs w:val="28"/>
        </w:rPr>
        <w:t>один</w:t>
      </w:r>
      <w:r w:rsidRPr="00783BA7">
        <w:rPr>
          <w:sz w:val="28"/>
          <w:szCs w:val="28"/>
        </w:rPr>
        <w:t xml:space="preserve"> показатель </w:t>
      </w:r>
      <w:r w:rsidR="00BB111F">
        <w:rPr>
          <w:sz w:val="28"/>
          <w:szCs w:val="28"/>
        </w:rPr>
        <w:t xml:space="preserve">6,6%, в 2014 году – </w:t>
      </w:r>
      <w:r w:rsidRPr="00783BA7">
        <w:rPr>
          <w:sz w:val="28"/>
          <w:szCs w:val="28"/>
        </w:rPr>
        <w:t>20,9%.</w:t>
      </w:r>
    </w:p>
    <w:p w:rsidR="00783BA7" w:rsidRPr="00783BA7" w:rsidRDefault="00783BA7" w:rsidP="00783BA7">
      <w:pPr>
        <w:ind w:firstLine="709"/>
        <w:jc w:val="both"/>
        <w:rPr>
          <w:sz w:val="28"/>
          <w:szCs w:val="28"/>
        </w:rPr>
      </w:pPr>
    </w:p>
    <w:p w:rsidR="007E3E4E" w:rsidRDefault="00783BA7" w:rsidP="00783BA7">
      <w:pPr>
        <w:ind w:firstLine="709"/>
        <w:jc w:val="both"/>
        <w:rPr>
          <w:sz w:val="28"/>
          <w:szCs w:val="28"/>
        </w:rPr>
      </w:pPr>
      <w:r w:rsidRPr="00783BA7">
        <w:rPr>
          <w:sz w:val="28"/>
          <w:szCs w:val="28"/>
        </w:rPr>
        <w:lastRenderedPageBreak/>
        <w:t>Среднегодовая численность населения в 2015 году составила 1</w:t>
      </w:r>
      <w:r w:rsidR="00BB111F">
        <w:rPr>
          <w:sz w:val="28"/>
          <w:szCs w:val="28"/>
        </w:rPr>
        <w:t> </w:t>
      </w:r>
      <w:r w:rsidRPr="00783BA7">
        <w:rPr>
          <w:sz w:val="28"/>
          <w:szCs w:val="28"/>
        </w:rPr>
        <w:t>575,6 тыс. человек и увеличилась по сравнению с 2014 годом на 18,1 тыс. человек</w:t>
      </w:r>
      <w:r w:rsidR="00BB111F">
        <w:rPr>
          <w:sz w:val="28"/>
          <w:szCs w:val="28"/>
        </w:rPr>
        <w:t xml:space="preserve">, или на </w:t>
      </w:r>
      <w:r w:rsidRPr="00783BA7">
        <w:rPr>
          <w:sz w:val="28"/>
          <w:szCs w:val="28"/>
        </w:rPr>
        <w:t>1,2</w:t>
      </w:r>
      <w:r w:rsidR="00BB111F">
        <w:rPr>
          <w:sz w:val="28"/>
          <w:szCs w:val="28"/>
        </w:rPr>
        <w:t> %</w:t>
      </w:r>
      <w:r w:rsidRPr="00783BA7">
        <w:rPr>
          <w:sz w:val="28"/>
          <w:szCs w:val="28"/>
        </w:rPr>
        <w:t>. Миграционный прирост составил 12,4 тыс. человек</w:t>
      </w:r>
      <w:r w:rsidR="00BB111F">
        <w:rPr>
          <w:sz w:val="28"/>
          <w:szCs w:val="28"/>
        </w:rPr>
        <w:t>,</w:t>
      </w:r>
      <w:r w:rsidRPr="00783BA7">
        <w:rPr>
          <w:sz w:val="28"/>
          <w:szCs w:val="28"/>
        </w:rPr>
        <w:t xml:space="preserve"> за счет увеличения числа прибывших во втором полугодии, в том числе за счет учащихся и студентов. Естественный прирост населения </w:t>
      </w:r>
      <w:r w:rsidR="00BB111F">
        <w:rPr>
          <w:sz w:val="28"/>
          <w:szCs w:val="28"/>
        </w:rPr>
        <w:t>в 2015 году составил</w:t>
      </w:r>
      <w:r w:rsidRPr="00783BA7">
        <w:rPr>
          <w:sz w:val="28"/>
          <w:szCs w:val="28"/>
        </w:rPr>
        <w:t xml:space="preserve"> 4,6 тыс. человек. </w:t>
      </w:r>
    </w:p>
    <w:p w:rsidR="00783BA7" w:rsidRPr="00783BA7" w:rsidRDefault="00BB111F" w:rsidP="00783B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2015</w:t>
      </w:r>
      <w:r w:rsidR="00627B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году </w:t>
      </w:r>
      <w:r w:rsidR="00783BA7" w:rsidRPr="00783BA7">
        <w:rPr>
          <w:sz w:val="28"/>
          <w:szCs w:val="28"/>
        </w:rPr>
        <w:t xml:space="preserve">сохраняется положительная динамика среднемесячной начисленной номинальной заработной платы </w:t>
      </w:r>
      <w:r>
        <w:rPr>
          <w:sz w:val="28"/>
          <w:szCs w:val="28"/>
        </w:rPr>
        <w:t>–</w:t>
      </w:r>
      <w:r w:rsidR="00783BA7" w:rsidRPr="00783BA7">
        <w:rPr>
          <w:sz w:val="28"/>
          <w:szCs w:val="28"/>
        </w:rPr>
        <w:t xml:space="preserve"> по оценке 2015 года </w:t>
      </w:r>
      <w:r>
        <w:rPr>
          <w:sz w:val="28"/>
          <w:szCs w:val="28"/>
        </w:rPr>
        <w:t>она</w:t>
      </w:r>
      <w:r w:rsidR="00783BA7" w:rsidRPr="00783BA7">
        <w:rPr>
          <w:sz w:val="28"/>
          <w:szCs w:val="28"/>
        </w:rPr>
        <w:t xml:space="preserve"> составила 30</w:t>
      </w:r>
      <w:r>
        <w:rPr>
          <w:sz w:val="28"/>
          <w:szCs w:val="28"/>
        </w:rPr>
        <w:t> </w:t>
      </w:r>
      <w:r w:rsidR="00783BA7" w:rsidRPr="00783BA7">
        <w:rPr>
          <w:sz w:val="28"/>
          <w:szCs w:val="28"/>
        </w:rPr>
        <w:t>078,0 рублей, превышая аналогичный показатель 2014 года на 989,0 рублей.</w:t>
      </w:r>
    </w:p>
    <w:p w:rsidR="00783BA7" w:rsidRDefault="00BB111F" w:rsidP="00783BA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783BA7" w:rsidRPr="00783BA7">
        <w:rPr>
          <w:sz w:val="28"/>
          <w:szCs w:val="28"/>
        </w:rPr>
        <w:t>водн</w:t>
      </w:r>
      <w:r>
        <w:rPr>
          <w:sz w:val="28"/>
          <w:szCs w:val="28"/>
        </w:rPr>
        <w:t>ый</w:t>
      </w:r>
      <w:r w:rsidR="00783BA7" w:rsidRPr="00783BA7">
        <w:rPr>
          <w:sz w:val="28"/>
          <w:szCs w:val="28"/>
        </w:rPr>
        <w:t xml:space="preserve"> индекс потребительских цен за 2015 год </w:t>
      </w:r>
      <w:r>
        <w:rPr>
          <w:sz w:val="28"/>
          <w:szCs w:val="28"/>
        </w:rPr>
        <w:t xml:space="preserve">составил </w:t>
      </w:r>
      <w:r w:rsidR="00783BA7" w:rsidRPr="00783BA7">
        <w:rPr>
          <w:sz w:val="28"/>
          <w:szCs w:val="28"/>
        </w:rPr>
        <w:t>114,1</w:t>
      </w:r>
      <w:r>
        <w:rPr>
          <w:sz w:val="28"/>
          <w:szCs w:val="28"/>
        </w:rPr>
        <w:t> </w:t>
      </w:r>
      <w:r w:rsidR="00783BA7" w:rsidRPr="00783BA7">
        <w:rPr>
          <w:sz w:val="28"/>
          <w:szCs w:val="28"/>
        </w:rPr>
        <w:t xml:space="preserve">% к 2014 году, </w:t>
      </w:r>
      <w:r>
        <w:rPr>
          <w:sz w:val="28"/>
          <w:szCs w:val="28"/>
        </w:rPr>
        <w:t xml:space="preserve">но </w:t>
      </w:r>
      <w:r w:rsidR="00783BA7" w:rsidRPr="00783BA7">
        <w:rPr>
          <w:sz w:val="28"/>
          <w:szCs w:val="28"/>
        </w:rPr>
        <w:t>реальная заработная плата работников к соответствующему периоду 2014 года снизилась, индекс реальной заработной платы составил 90,6</w:t>
      </w:r>
      <w:r>
        <w:rPr>
          <w:sz w:val="28"/>
          <w:szCs w:val="28"/>
        </w:rPr>
        <w:t> </w:t>
      </w:r>
      <w:r w:rsidR="00783BA7" w:rsidRPr="00783BA7">
        <w:rPr>
          <w:sz w:val="28"/>
          <w:szCs w:val="28"/>
        </w:rPr>
        <w:t>%.</w:t>
      </w:r>
    </w:p>
    <w:p w:rsidR="00783BA7" w:rsidRDefault="00783BA7" w:rsidP="00C41C67">
      <w:pPr>
        <w:ind w:firstLine="709"/>
        <w:jc w:val="both"/>
        <w:rPr>
          <w:sz w:val="28"/>
          <w:szCs w:val="28"/>
        </w:rPr>
      </w:pPr>
    </w:p>
    <w:p w:rsidR="007E3E4E" w:rsidRDefault="007E3E4E" w:rsidP="00C41C67">
      <w:pPr>
        <w:ind w:firstLine="709"/>
        <w:jc w:val="both"/>
        <w:rPr>
          <w:sz w:val="28"/>
          <w:szCs w:val="28"/>
        </w:rPr>
      </w:pPr>
      <w:r w:rsidRPr="007E3E4E">
        <w:rPr>
          <w:sz w:val="28"/>
          <w:szCs w:val="28"/>
        </w:rPr>
        <w:t xml:space="preserve">Замедление роста зарплаты, увеличение процентных ставок, высокий уровень </w:t>
      </w:r>
      <w:proofErr w:type="spellStart"/>
      <w:r w:rsidRPr="007E3E4E">
        <w:rPr>
          <w:sz w:val="28"/>
          <w:szCs w:val="28"/>
        </w:rPr>
        <w:t>закредитованности</w:t>
      </w:r>
      <w:proofErr w:type="spellEnd"/>
      <w:r w:rsidRPr="007E3E4E">
        <w:rPr>
          <w:sz w:val="28"/>
          <w:szCs w:val="28"/>
        </w:rPr>
        <w:t xml:space="preserve"> населения, замедление экономического роста оказали отрицательное влияние на темпы роста рынка общественного питания. В январе – декабре 2015 года оборот о</w:t>
      </w:r>
      <w:r>
        <w:rPr>
          <w:sz w:val="28"/>
          <w:szCs w:val="28"/>
        </w:rPr>
        <w:t>бщественного питания составил 3 </w:t>
      </w:r>
      <w:r w:rsidRPr="007E3E4E">
        <w:rPr>
          <w:sz w:val="28"/>
          <w:szCs w:val="28"/>
        </w:rPr>
        <w:t>495,3 млн. рублей (76,9</w:t>
      </w:r>
      <w:r>
        <w:rPr>
          <w:sz w:val="28"/>
          <w:szCs w:val="28"/>
        </w:rPr>
        <w:t> </w:t>
      </w:r>
      <w:r w:rsidRPr="007E3E4E">
        <w:rPr>
          <w:sz w:val="28"/>
          <w:szCs w:val="28"/>
        </w:rPr>
        <w:t>% областного оборота). Объем оборота общественного питания по сравнению с соответствующим периодом 2014 года вырос на 109,6</w:t>
      </w:r>
      <w:r>
        <w:rPr>
          <w:sz w:val="28"/>
          <w:szCs w:val="28"/>
        </w:rPr>
        <w:t> </w:t>
      </w:r>
      <w:r w:rsidRPr="007E3E4E">
        <w:rPr>
          <w:sz w:val="28"/>
          <w:szCs w:val="28"/>
        </w:rPr>
        <w:t>% (в действующих ценах). При этом следует отметить замедление темпов роста со 112,2</w:t>
      </w:r>
      <w:r>
        <w:rPr>
          <w:sz w:val="28"/>
          <w:szCs w:val="28"/>
        </w:rPr>
        <w:t> </w:t>
      </w:r>
      <w:r w:rsidRPr="007E3E4E">
        <w:rPr>
          <w:sz w:val="28"/>
          <w:szCs w:val="28"/>
        </w:rPr>
        <w:t>% в 2014 году до 109,6</w:t>
      </w:r>
      <w:r>
        <w:rPr>
          <w:sz w:val="28"/>
          <w:szCs w:val="28"/>
        </w:rPr>
        <w:t> </w:t>
      </w:r>
      <w:r w:rsidRPr="007E3E4E">
        <w:rPr>
          <w:sz w:val="28"/>
          <w:szCs w:val="28"/>
        </w:rPr>
        <w:t>% в 2015 году по отношению к предшествующему периоду.</w:t>
      </w:r>
    </w:p>
    <w:p w:rsidR="007E3E4E" w:rsidRDefault="007E3E4E" w:rsidP="00C41C67">
      <w:pPr>
        <w:ind w:firstLine="709"/>
        <w:jc w:val="both"/>
        <w:rPr>
          <w:sz w:val="28"/>
          <w:szCs w:val="28"/>
        </w:rPr>
      </w:pPr>
    </w:p>
    <w:p w:rsidR="00BB111F" w:rsidRPr="00BB111F" w:rsidRDefault="00BB111F" w:rsidP="00BB111F">
      <w:pPr>
        <w:ind w:firstLine="709"/>
        <w:jc w:val="both"/>
        <w:rPr>
          <w:sz w:val="28"/>
          <w:szCs w:val="28"/>
        </w:rPr>
      </w:pPr>
      <w:r w:rsidRPr="00BB111F">
        <w:rPr>
          <w:sz w:val="28"/>
          <w:szCs w:val="28"/>
        </w:rPr>
        <w:t>Рост цен на продовольственные товары составил</w:t>
      </w:r>
      <w:r>
        <w:rPr>
          <w:sz w:val="28"/>
          <w:szCs w:val="28"/>
        </w:rPr>
        <w:t xml:space="preserve"> в 2015 году </w:t>
      </w:r>
      <w:r w:rsidRPr="00BB111F">
        <w:rPr>
          <w:sz w:val="28"/>
          <w:szCs w:val="28"/>
        </w:rPr>
        <w:t>112,6</w:t>
      </w:r>
      <w:r>
        <w:rPr>
          <w:sz w:val="28"/>
          <w:szCs w:val="28"/>
        </w:rPr>
        <w:t> </w:t>
      </w:r>
      <w:r w:rsidRPr="00BB111F">
        <w:rPr>
          <w:sz w:val="28"/>
          <w:szCs w:val="28"/>
        </w:rPr>
        <w:t xml:space="preserve">%, на непродовольственные товары и платные услуги </w:t>
      </w:r>
      <w:r>
        <w:rPr>
          <w:sz w:val="28"/>
          <w:szCs w:val="28"/>
        </w:rPr>
        <w:t>–</w:t>
      </w:r>
      <w:r w:rsidRPr="00BB111F">
        <w:rPr>
          <w:sz w:val="28"/>
          <w:szCs w:val="28"/>
        </w:rPr>
        <w:t xml:space="preserve"> 111,0</w:t>
      </w:r>
      <w:r>
        <w:rPr>
          <w:sz w:val="28"/>
          <w:szCs w:val="28"/>
        </w:rPr>
        <w:t> </w:t>
      </w:r>
      <w:r w:rsidRPr="00BB111F">
        <w:rPr>
          <w:sz w:val="28"/>
          <w:szCs w:val="28"/>
        </w:rPr>
        <w:t>% и 110,1</w:t>
      </w:r>
      <w:r>
        <w:rPr>
          <w:sz w:val="28"/>
          <w:szCs w:val="28"/>
        </w:rPr>
        <w:t> </w:t>
      </w:r>
      <w:r w:rsidRPr="00BB111F">
        <w:rPr>
          <w:sz w:val="28"/>
          <w:szCs w:val="28"/>
        </w:rPr>
        <w:t>%</w:t>
      </w:r>
      <w:r>
        <w:rPr>
          <w:sz w:val="28"/>
          <w:szCs w:val="28"/>
        </w:rPr>
        <w:t>,</w:t>
      </w:r>
      <w:r w:rsidRPr="00BB111F">
        <w:rPr>
          <w:sz w:val="28"/>
          <w:szCs w:val="28"/>
        </w:rPr>
        <w:t xml:space="preserve"> соответственно.</w:t>
      </w:r>
    </w:p>
    <w:p w:rsidR="007E3E4E" w:rsidRDefault="00BB111F" w:rsidP="00BB111F">
      <w:pPr>
        <w:ind w:firstLine="709"/>
        <w:jc w:val="both"/>
        <w:rPr>
          <w:sz w:val="28"/>
          <w:szCs w:val="28"/>
        </w:rPr>
      </w:pPr>
      <w:r w:rsidRPr="00BB111F">
        <w:rPr>
          <w:sz w:val="28"/>
          <w:szCs w:val="28"/>
        </w:rPr>
        <w:t xml:space="preserve">Численность занятых в экономике </w:t>
      </w:r>
      <w:proofErr w:type="gramStart"/>
      <w:r w:rsidRPr="00BB111F">
        <w:rPr>
          <w:sz w:val="28"/>
          <w:szCs w:val="28"/>
        </w:rPr>
        <w:t>на конец</w:t>
      </w:r>
      <w:proofErr w:type="gramEnd"/>
      <w:r w:rsidRPr="00BB111F">
        <w:rPr>
          <w:sz w:val="28"/>
          <w:szCs w:val="28"/>
        </w:rPr>
        <w:t xml:space="preserve"> 2015 года составляет более 848,0 тыс. человек. С начала 2015 года </w:t>
      </w:r>
      <w:r>
        <w:rPr>
          <w:sz w:val="28"/>
          <w:szCs w:val="28"/>
        </w:rPr>
        <w:t>отмечается</w:t>
      </w:r>
      <w:r w:rsidRPr="00BB111F">
        <w:rPr>
          <w:sz w:val="28"/>
          <w:szCs w:val="28"/>
        </w:rPr>
        <w:t xml:space="preserve"> увеличение числа безработных. </w:t>
      </w:r>
      <w:r>
        <w:rPr>
          <w:sz w:val="28"/>
          <w:szCs w:val="28"/>
        </w:rPr>
        <w:t xml:space="preserve">Так </w:t>
      </w:r>
      <w:r w:rsidRPr="00BB111F">
        <w:rPr>
          <w:sz w:val="28"/>
          <w:szCs w:val="28"/>
        </w:rPr>
        <w:t>уровень официально зарегистрированной безработицы в городе Новосибирске составил 0,68</w:t>
      </w:r>
      <w:r>
        <w:rPr>
          <w:sz w:val="28"/>
          <w:szCs w:val="28"/>
        </w:rPr>
        <w:t> </w:t>
      </w:r>
      <w:r w:rsidRPr="00BB111F">
        <w:rPr>
          <w:sz w:val="28"/>
          <w:szCs w:val="28"/>
        </w:rPr>
        <w:t xml:space="preserve">% от численности </w:t>
      </w:r>
      <w:r>
        <w:rPr>
          <w:sz w:val="28"/>
          <w:szCs w:val="28"/>
        </w:rPr>
        <w:t xml:space="preserve">трудоспособного </w:t>
      </w:r>
      <w:r w:rsidR="007E3E4E">
        <w:rPr>
          <w:sz w:val="28"/>
          <w:szCs w:val="28"/>
        </w:rPr>
        <w:t>населения.</w:t>
      </w:r>
    </w:p>
    <w:p w:rsidR="00BB111F" w:rsidRPr="00BB111F" w:rsidRDefault="00BB111F" w:rsidP="00BB111F">
      <w:pPr>
        <w:ind w:firstLine="709"/>
        <w:jc w:val="both"/>
        <w:rPr>
          <w:sz w:val="28"/>
          <w:szCs w:val="28"/>
        </w:rPr>
      </w:pPr>
      <w:r w:rsidRPr="00BB111F">
        <w:rPr>
          <w:sz w:val="28"/>
          <w:szCs w:val="28"/>
        </w:rPr>
        <w:t>Среднесписочная численность работников крупных и средних предприятий и организаций города Новосибирска продолжает снижаться.</w:t>
      </w:r>
    </w:p>
    <w:p w:rsidR="007E3E4E" w:rsidRDefault="00BB111F" w:rsidP="00BB111F">
      <w:pPr>
        <w:ind w:firstLine="709"/>
        <w:jc w:val="both"/>
        <w:rPr>
          <w:sz w:val="28"/>
          <w:szCs w:val="28"/>
        </w:rPr>
      </w:pPr>
      <w:r w:rsidRPr="00BB111F">
        <w:rPr>
          <w:sz w:val="28"/>
          <w:szCs w:val="28"/>
        </w:rPr>
        <w:t xml:space="preserve">Отрицательная тенденция коснулась в большей мере таких показателей, как индекс объема работ, выполненных по виду деятельности «строительство», индекс объема инвестиций в основной капитал, объем инвестиций на душу населения. </w:t>
      </w:r>
    </w:p>
    <w:p w:rsidR="007E3E4E" w:rsidRDefault="007E3E4E" w:rsidP="00BB111F">
      <w:pPr>
        <w:ind w:firstLine="709"/>
        <w:jc w:val="both"/>
        <w:rPr>
          <w:sz w:val="28"/>
          <w:szCs w:val="28"/>
        </w:rPr>
      </w:pPr>
    </w:p>
    <w:p w:rsidR="007E3E4E" w:rsidRDefault="007E3E4E" w:rsidP="00BB111F">
      <w:pPr>
        <w:ind w:firstLine="709"/>
        <w:jc w:val="both"/>
        <w:rPr>
          <w:sz w:val="28"/>
          <w:szCs w:val="28"/>
        </w:rPr>
      </w:pPr>
      <w:r w:rsidRPr="007E3E4E">
        <w:rPr>
          <w:sz w:val="28"/>
          <w:szCs w:val="28"/>
        </w:rPr>
        <w:t>В 2015 году продолжился спад инвестиций в основной капитал</w:t>
      </w:r>
      <w:r w:rsidR="00627B04">
        <w:rPr>
          <w:sz w:val="28"/>
          <w:szCs w:val="28"/>
        </w:rPr>
        <w:t>,</w:t>
      </w:r>
      <w:r w:rsidRPr="007E3E4E">
        <w:rPr>
          <w:sz w:val="28"/>
          <w:szCs w:val="28"/>
        </w:rPr>
        <w:t xml:space="preserve"> наметившийся в 2014 году. Индекс физического объема за 2015 год составил 69,1</w:t>
      </w:r>
      <w:r>
        <w:rPr>
          <w:sz w:val="28"/>
          <w:szCs w:val="28"/>
        </w:rPr>
        <w:t> </w:t>
      </w:r>
      <w:r w:rsidRPr="007E3E4E">
        <w:rPr>
          <w:sz w:val="28"/>
          <w:szCs w:val="28"/>
        </w:rPr>
        <w:t>% по отношению к 2014 году (в 2014 году по отношению к 2013 году – 98,5</w:t>
      </w:r>
      <w:r>
        <w:rPr>
          <w:sz w:val="28"/>
          <w:szCs w:val="28"/>
        </w:rPr>
        <w:t> %</w:t>
      </w:r>
      <w:r w:rsidRPr="007E3E4E">
        <w:rPr>
          <w:sz w:val="28"/>
          <w:szCs w:val="28"/>
        </w:rPr>
        <w:t xml:space="preserve">). </w:t>
      </w:r>
    </w:p>
    <w:p w:rsidR="00BB111F" w:rsidRPr="00BB111F" w:rsidRDefault="00BB111F" w:rsidP="00BB111F">
      <w:pPr>
        <w:ind w:firstLine="709"/>
        <w:jc w:val="both"/>
        <w:rPr>
          <w:sz w:val="28"/>
          <w:szCs w:val="28"/>
        </w:rPr>
      </w:pPr>
      <w:r w:rsidRPr="00BB111F">
        <w:rPr>
          <w:sz w:val="28"/>
          <w:szCs w:val="28"/>
        </w:rPr>
        <w:t>Снижение инвестиционной активности оказало негативное влияние на развитие строительной отрасли. Объем работ, выполненных крупными и средними организациями, по виду деятельности «строительство», за 2015 год снизился по сравнению с 2014 годом на 35,3</w:t>
      </w:r>
      <w:r w:rsidR="007E3E4E">
        <w:rPr>
          <w:sz w:val="28"/>
          <w:szCs w:val="28"/>
        </w:rPr>
        <w:t> </w:t>
      </w:r>
      <w:r w:rsidRPr="00BB111F">
        <w:rPr>
          <w:sz w:val="28"/>
          <w:szCs w:val="28"/>
        </w:rPr>
        <w:t>% и составил 18,9 млрд. рублей.</w:t>
      </w:r>
    </w:p>
    <w:p w:rsidR="00BB111F" w:rsidRPr="00BB111F" w:rsidRDefault="00BB111F" w:rsidP="00BB111F">
      <w:pPr>
        <w:ind w:firstLine="709"/>
        <w:jc w:val="both"/>
        <w:rPr>
          <w:sz w:val="28"/>
          <w:szCs w:val="28"/>
        </w:rPr>
      </w:pPr>
      <w:r w:rsidRPr="00BB111F">
        <w:rPr>
          <w:sz w:val="28"/>
          <w:szCs w:val="28"/>
        </w:rPr>
        <w:lastRenderedPageBreak/>
        <w:t>В 2015 году, по сравнению с 2014 годом, отмечается снижение оборота розничной торговли и объема платных услуг, оказанных населению. По итогам года оборот розничной торговли оценивается на уровне 89,3</w:t>
      </w:r>
      <w:r w:rsidR="007E3E4E">
        <w:rPr>
          <w:sz w:val="28"/>
          <w:szCs w:val="28"/>
        </w:rPr>
        <w:t> </w:t>
      </w:r>
      <w:r w:rsidRPr="00BB111F">
        <w:rPr>
          <w:sz w:val="28"/>
          <w:szCs w:val="28"/>
        </w:rPr>
        <w:t>% к 2014 году, объем платных услуг населению на уровне 92,0</w:t>
      </w:r>
      <w:r w:rsidR="007E3E4E">
        <w:rPr>
          <w:sz w:val="28"/>
          <w:szCs w:val="28"/>
        </w:rPr>
        <w:t> </w:t>
      </w:r>
      <w:r w:rsidRPr="00BB111F">
        <w:rPr>
          <w:sz w:val="28"/>
          <w:szCs w:val="28"/>
        </w:rPr>
        <w:t>%. Снижение динамики оборота розничной торговли, прежде всего, обусловлено изменением потребительской модели домашних хозяйств от потребления к сбережению.</w:t>
      </w:r>
    </w:p>
    <w:p w:rsidR="00BB111F" w:rsidRDefault="007E3E4E" w:rsidP="00CF671C">
      <w:pPr>
        <w:ind w:firstLine="709"/>
        <w:jc w:val="both"/>
        <w:rPr>
          <w:sz w:val="28"/>
          <w:szCs w:val="28"/>
        </w:rPr>
      </w:pPr>
      <w:r w:rsidRPr="007E3E4E">
        <w:rPr>
          <w:sz w:val="28"/>
          <w:szCs w:val="28"/>
        </w:rPr>
        <w:t>В то же время, в 2015 году на территории города введено в эксплуатацию с учетом индивидуального строительства 32</w:t>
      </w:r>
      <w:r w:rsidR="004238B9">
        <w:rPr>
          <w:sz w:val="28"/>
          <w:szCs w:val="28"/>
        </w:rPr>
        <w:t> </w:t>
      </w:r>
      <w:r w:rsidRPr="007E3E4E">
        <w:rPr>
          <w:sz w:val="28"/>
          <w:szCs w:val="28"/>
        </w:rPr>
        <w:t>323 квартиры общей площадью 1</w:t>
      </w:r>
      <w:r w:rsidR="004238B9">
        <w:rPr>
          <w:sz w:val="28"/>
          <w:szCs w:val="28"/>
        </w:rPr>
        <w:t> </w:t>
      </w:r>
      <w:r w:rsidRPr="007E3E4E">
        <w:rPr>
          <w:sz w:val="28"/>
          <w:szCs w:val="28"/>
        </w:rPr>
        <w:t>738,0 тыс. кв. метров, что на 18,9</w:t>
      </w:r>
      <w:r w:rsidR="004238B9">
        <w:rPr>
          <w:sz w:val="28"/>
          <w:szCs w:val="28"/>
        </w:rPr>
        <w:t> </w:t>
      </w:r>
      <w:r w:rsidRPr="007E3E4E">
        <w:rPr>
          <w:sz w:val="28"/>
          <w:szCs w:val="28"/>
        </w:rPr>
        <w:t>% выше уровня 2014 года (в 2014 г</w:t>
      </w:r>
      <w:r w:rsidR="004238B9">
        <w:rPr>
          <w:sz w:val="28"/>
          <w:szCs w:val="28"/>
        </w:rPr>
        <w:t>оду</w:t>
      </w:r>
      <w:r w:rsidRPr="007E3E4E">
        <w:rPr>
          <w:sz w:val="28"/>
          <w:szCs w:val="28"/>
        </w:rPr>
        <w:t xml:space="preserve"> против 2013 г</w:t>
      </w:r>
      <w:r w:rsidR="004238B9">
        <w:rPr>
          <w:sz w:val="28"/>
          <w:szCs w:val="28"/>
        </w:rPr>
        <w:t>ода</w:t>
      </w:r>
      <w:r w:rsidRPr="007E3E4E">
        <w:rPr>
          <w:sz w:val="28"/>
          <w:szCs w:val="28"/>
        </w:rPr>
        <w:t xml:space="preserve"> ввод в действие жилья увеличился на 23,9</w:t>
      </w:r>
      <w:r w:rsidR="004238B9">
        <w:rPr>
          <w:sz w:val="28"/>
          <w:szCs w:val="28"/>
        </w:rPr>
        <w:t> </w:t>
      </w:r>
      <w:r w:rsidRPr="007E3E4E">
        <w:rPr>
          <w:sz w:val="28"/>
          <w:szCs w:val="28"/>
        </w:rPr>
        <w:t>%).</w:t>
      </w:r>
    </w:p>
    <w:p w:rsidR="00B603A9" w:rsidRDefault="00B603A9" w:rsidP="004238B9">
      <w:pPr>
        <w:ind w:firstLine="709"/>
        <w:jc w:val="both"/>
        <w:rPr>
          <w:sz w:val="28"/>
          <w:szCs w:val="28"/>
        </w:rPr>
      </w:pPr>
    </w:p>
    <w:p w:rsidR="004238B9" w:rsidRPr="004238B9" w:rsidRDefault="004238B9" w:rsidP="004238B9">
      <w:pPr>
        <w:ind w:firstLine="709"/>
        <w:jc w:val="both"/>
        <w:rPr>
          <w:sz w:val="28"/>
          <w:szCs w:val="28"/>
        </w:rPr>
      </w:pPr>
      <w:r w:rsidRPr="004238B9">
        <w:rPr>
          <w:sz w:val="28"/>
          <w:szCs w:val="28"/>
        </w:rPr>
        <w:t>В части использования земельных ресурсов прирост наблюдается по объему приватизированных площадей. Так, за 2015 год увеличился объем площадей, находящихся в собственности:</w:t>
      </w:r>
    </w:p>
    <w:p w:rsidR="004238B9" w:rsidRPr="004238B9" w:rsidRDefault="004238B9" w:rsidP="004238B9">
      <w:pPr>
        <w:pStyle w:val="a9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4238B9">
        <w:rPr>
          <w:sz w:val="28"/>
          <w:szCs w:val="28"/>
        </w:rPr>
        <w:t>у граждан с 5 200 га до 5 265 га;</w:t>
      </w:r>
    </w:p>
    <w:p w:rsidR="004238B9" w:rsidRPr="004238B9" w:rsidRDefault="004238B9" w:rsidP="004238B9">
      <w:pPr>
        <w:pStyle w:val="a9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4238B9">
        <w:rPr>
          <w:sz w:val="28"/>
          <w:szCs w:val="28"/>
        </w:rPr>
        <w:t>у юридических лиц с 5 025 га до 5 158 га;</w:t>
      </w:r>
    </w:p>
    <w:p w:rsidR="004238B9" w:rsidRDefault="004238B9" w:rsidP="004238B9">
      <w:pPr>
        <w:ind w:firstLine="709"/>
        <w:jc w:val="both"/>
        <w:rPr>
          <w:sz w:val="28"/>
          <w:szCs w:val="28"/>
        </w:rPr>
      </w:pPr>
      <w:r w:rsidRPr="004238B9">
        <w:rPr>
          <w:sz w:val="28"/>
          <w:szCs w:val="28"/>
        </w:rPr>
        <w:t>Объем площадей, сданных в аренду, уменьшился с 4</w:t>
      </w:r>
      <w:r>
        <w:rPr>
          <w:sz w:val="28"/>
          <w:szCs w:val="28"/>
        </w:rPr>
        <w:t> </w:t>
      </w:r>
      <w:r w:rsidRPr="004238B9">
        <w:rPr>
          <w:sz w:val="28"/>
          <w:szCs w:val="28"/>
        </w:rPr>
        <w:t>050 га до 4</w:t>
      </w:r>
      <w:r>
        <w:rPr>
          <w:sz w:val="28"/>
          <w:szCs w:val="28"/>
        </w:rPr>
        <w:t> </w:t>
      </w:r>
      <w:r w:rsidRPr="004238B9">
        <w:rPr>
          <w:sz w:val="28"/>
          <w:szCs w:val="28"/>
        </w:rPr>
        <w:t>020 га (на</w:t>
      </w:r>
      <w:r>
        <w:rPr>
          <w:sz w:val="28"/>
          <w:szCs w:val="28"/>
        </w:rPr>
        <w:t xml:space="preserve"> </w:t>
      </w:r>
      <w:r w:rsidRPr="004238B9">
        <w:rPr>
          <w:sz w:val="28"/>
          <w:szCs w:val="28"/>
        </w:rPr>
        <w:t>1</w:t>
      </w:r>
      <w:r>
        <w:rPr>
          <w:sz w:val="28"/>
          <w:szCs w:val="28"/>
        </w:rPr>
        <w:t> </w:t>
      </w:r>
      <w:r w:rsidRPr="004238B9">
        <w:rPr>
          <w:sz w:val="28"/>
          <w:szCs w:val="28"/>
        </w:rPr>
        <w:t>%).</w:t>
      </w:r>
    </w:p>
    <w:p w:rsidR="004238B9" w:rsidRDefault="004238B9" w:rsidP="004238B9">
      <w:pPr>
        <w:ind w:firstLine="709"/>
        <w:jc w:val="both"/>
        <w:rPr>
          <w:sz w:val="28"/>
          <w:szCs w:val="28"/>
        </w:rPr>
      </w:pPr>
      <w:r w:rsidRPr="004238B9">
        <w:rPr>
          <w:sz w:val="28"/>
          <w:szCs w:val="28"/>
        </w:rPr>
        <w:t>Поступления от продажи земельных участков и земельный налог составили 379 млн. рублей и 2</w:t>
      </w:r>
      <w:r>
        <w:rPr>
          <w:sz w:val="28"/>
          <w:szCs w:val="28"/>
        </w:rPr>
        <w:t> </w:t>
      </w:r>
      <w:r w:rsidRPr="004238B9">
        <w:rPr>
          <w:sz w:val="28"/>
          <w:szCs w:val="28"/>
        </w:rPr>
        <w:t>921,9 млн. рублей, 66,0</w:t>
      </w:r>
      <w:r>
        <w:rPr>
          <w:sz w:val="28"/>
          <w:szCs w:val="28"/>
        </w:rPr>
        <w:t> </w:t>
      </w:r>
      <w:r w:rsidRPr="004238B9">
        <w:rPr>
          <w:sz w:val="28"/>
          <w:szCs w:val="28"/>
        </w:rPr>
        <w:t>% и 99</w:t>
      </w:r>
      <w:r>
        <w:rPr>
          <w:sz w:val="28"/>
          <w:szCs w:val="28"/>
        </w:rPr>
        <w:t> </w:t>
      </w:r>
      <w:r w:rsidRPr="004238B9">
        <w:rPr>
          <w:sz w:val="28"/>
          <w:szCs w:val="28"/>
        </w:rPr>
        <w:t>% от значений 2014 года соответственно. Поступления от сдачи в аренду земельных участков составили 2</w:t>
      </w:r>
      <w:r>
        <w:rPr>
          <w:sz w:val="28"/>
          <w:szCs w:val="28"/>
        </w:rPr>
        <w:t> </w:t>
      </w:r>
      <w:r w:rsidRPr="004238B9">
        <w:rPr>
          <w:sz w:val="28"/>
          <w:szCs w:val="28"/>
        </w:rPr>
        <w:t>941,9 млн. рублей, что на 7,2</w:t>
      </w:r>
      <w:r>
        <w:rPr>
          <w:sz w:val="28"/>
          <w:szCs w:val="28"/>
        </w:rPr>
        <w:t> </w:t>
      </w:r>
      <w:r w:rsidRPr="004238B9">
        <w:rPr>
          <w:sz w:val="28"/>
          <w:szCs w:val="28"/>
        </w:rPr>
        <w:t>% ниже уровня 2014 года.</w:t>
      </w:r>
    </w:p>
    <w:p w:rsidR="004238B9" w:rsidRDefault="004238B9" w:rsidP="004238B9">
      <w:pPr>
        <w:ind w:firstLine="709"/>
        <w:jc w:val="both"/>
        <w:rPr>
          <w:sz w:val="28"/>
          <w:szCs w:val="28"/>
        </w:rPr>
      </w:pPr>
    </w:p>
    <w:p w:rsidR="004238B9" w:rsidRPr="004238B9" w:rsidRDefault="004238B9" w:rsidP="004238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2015 году</w:t>
      </w:r>
      <w:r w:rsidRPr="004238B9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238B9">
        <w:rPr>
          <w:sz w:val="28"/>
          <w:szCs w:val="28"/>
        </w:rPr>
        <w:t>оступление денежных средств от использования имущества, находящегося в муниципальной собственности</w:t>
      </w:r>
      <w:r>
        <w:rPr>
          <w:sz w:val="28"/>
          <w:szCs w:val="28"/>
        </w:rPr>
        <w:t>,</w:t>
      </w:r>
      <w:r w:rsidRPr="004238B9">
        <w:rPr>
          <w:sz w:val="28"/>
          <w:szCs w:val="28"/>
        </w:rPr>
        <w:t xml:space="preserve"> ниже значений 2014 года:</w:t>
      </w:r>
    </w:p>
    <w:p w:rsidR="004238B9" w:rsidRPr="004238B9" w:rsidRDefault="004238B9" w:rsidP="004238B9">
      <w:pPr>
        <w:ind w:firstLine="709"/>
        <w:jc w:val="both"/>
        <w:rPr>
          <w:sz w:val="28"/>
          <w:szCs w:val="28"/>
        </w:rPr>
      </w:pPr>
      <w:r w:rsidRPr="004238B9">
        <w:rPr>
          <w:sz w:val="28"/>
          <w:szCs w:val="28"/>
        </w:rPr>
        <w:t>•</w:t>
      </w:r>
      <w:r w:rsidRPr="004238B9">
        <w:rPr>
          <w:sz w:val="28"/>
          <w:szCs w:val="28"/>
        </w:rPr>
        <w:tab/>
        <w:t xml:space="preserve">продажа имущества </w:t>
      </w:r>
      <w:r>
        <w:rPr>
          <w:sz w:val="28"/>
          <w:szCs w:val="28"/>
        </w:rPr>
        <w:t xml:space="preserve">ниже </w:t>
      </w:r>
      <w:r w:rsidRPr="004238B9">
        <w:rPr>
          <w:sz w:val="28"/>
          <w:szCs w:val="28"/>
        </w:rPr>
        <w:t>на 415,0 млн. рублей</w:t>
      </w:r>
      <w:r>
        <w:rPr>
          <w:sz w:val="28"/>
          <w:szCs w:val="28"/>
        </w:rPr>
        <w:t xml:space="preserve">, или на </w:t>
      </w:r>
      <w:r w:rsidRPr="004238B9">
        <w:rPr>
          <w:sz w:val="28"/>
          <w:szCs w:val="28"/>
        </w:rPr>
        <w:t xml:space="preserve"> 40,1</w:t>
      </w:r>
      <w:r>
        <w:rPr>
          <w:sz w:val="28"/>
          <w:szCs w:val="28"/>
        </w:rPr>
        <w:t> </w:t>
      </w:r>
      <w:r w:rsidRPr="004238B9">
        <w:rPr>
          <w:sz w:val="28"/>
          <w:szCs w:val="28"/>
        </w:rPr>
        <w:t>%;</w:t>
      </w:r>
    </w:p>
    <w:p w:rsidR="004238B9" w:rsidRPr="004238B9" w:rsidRDefault="004238B9" w:rsidP="004238B9">
      <w:pPr>
        <w:ind w:firstLine="709"/>
        <w:jc w:val="both"/>
        <w:rPr>
          <w:sz w:val="28"/>
          <w:szCs w:val="28"/>
        </w:rPr>
      </w:pPr>
      <w:r w:rsidRPr="004238B9">
        <w:rPr>
          <w:sz w:val="28"/>
          <w:szCs w:val="28"/>
        </w:rPr>
        <w:t>•</w:t>
      </w:r>
      <w:r w:rsidRPr="004238B9">
        <w:rPr>
          <w:sz w:val="28"/>
          <w:szCs w:val="28"/>
        </w:rPr>
        <w:tab/>
        <w:t xml:space="preserve">сдача в аренду имущества </w:t>
      </w:r>
      <w:r>
        <w:rPr>
          <w:sz w:val="28"/>
          <w:szCs w:val="28"/>
        </w:rPr>
        <w:t>ниже</w:t>
      </w:r>
      <w:r w:rsidRPr="004238B9">
        <w:rPr>
          <w:sz w:val="28"/>
          <w:szCs w:val="28"/>
        </w:rPr>
        <w:t xml:space="preserve"> на 233,8 млн. рублей</w:t>
      </w:r>
      <w:r>
        <w:rPr>
          <w:sz w:val="28"/>
          <w:szCs w:val="28"/>
        </w:rPr>
        <w:t xml:space="preserve">, или на </w:t>
      </w:r>
      <w:r w:rsidRPr="004238B9">
        <w:rPr>
          <w:sz w:val="28"/>
          <w:szCs w:val="28"/>
        </w:rPr>
        <w:t>26,3%.</w:t>
      </w:r>
    </w:p>
    <w:p w:rsidR="004238B9" w:rsidRPr="004238B9" w:rsidRDefault="004238B9" w:rsidP="004238B9">
      <w:pPr>
        <w:ind w:firstLine="709"/>
        <w:jc w:val="both"/>
        <w:rPr>
          <w:sz w:val="28"/>
          <w:szCs w:val="28"/>
        </w:rPr>
      </w:pPr>
    </w:p>
    <w:p w:rsidR="004238B9" w:rsidRPr="004238B9" w:rsidRDefault="004238B9" w:rsidP="004238B9">
      <w:pPr>
        <w:ind w:firstLine="709"/>
        <w:jc w:val="both"/>
        <w:rPr>
          <w:sz w:val="28"/>
          <w:szCs w:val="28"/>
        </w:rPr>
      </w:pPr>
      <w:r w:rsidRPr="004238B9">
        <w:rPr>
          <w:sz w:val="28"/>
          <w:szCs w:val="28"/>
        </w:rPr>
        <w:t>По итогам 2015 года от приватизации муниципального имущества и продажи акций в бюджет города поступило 619,1 млн. рублей, в том числе:</w:t>
      </w:r>
    </w:p>
    <w:p w:rsidR="004238B9" w:rsidRPr="004238B9" w:rsidRDefault="004238B9" w:rsidP="004238B9">
      <w:pPr>
        <w:ind w:firstLine="709"/>
        <w:jc w:val="both"/>
        <w:rPr>
          <w:sz w:val="28"/>
          <w:szCs w:val="28"/>
        </w:rPr>
      </w:pPr>
      <w:r w:rsidRPr="004238B9">
        <w:rPr>
          <w:sz w:val="28"/>
          <w:szCs w:val="28"/>
        </w:rPr>
        <w:t>•</w:t>
      </w:r>
      <w:r w:rsidRPr="004238B9">
        <w:rPr>
          <w:sz w:val="28"/>
          <w:szCs w:val="28"/>
        </w:rPr>
        <w:tab/>
        <w:t>от продажи 45 объектов общей площадью 9,6 тыс. кв. м муниципального имущества на аукционах поступило 247,2 млн. рублей;</w:t>
      </w:r>
    </w:p>
    <w:p w:rsidR="004238B9" w:rsidRPr="004238B9" w:rsidRDefault="004238B9" w:rsidP="004238B9">
      <w:pPr>
        <w:ind w:firstLine="709"/>
        <w:jc w:val="both"/>
        <w:rPr>
          <w:sz w:val="28"/>
          <w:szCs w:val="28"/>
        </w:rPr>
      </w:pPr>
      <w:proofErr w:type="gramStart"/>
      <w:r w:rsidRPr="004238B9">
        <w:rPr>
          <w:sz w:val="28"/>
          <w:szCs w:val="28"/>
        </w:rPr>
        <w:t>•</w:t>
      </w:r>
      <w:r w:rsidRPr="004238B9">
        <w:rPr>
          <w:sz w:val="28"/>
          <w:szCs w:val="28"/>
        </w:rPr>
        <w:tab/>
        <w:t>от выкупа имущества в соответствии с Федеральным законом от 22.07.2008 №</w:t>
      </w:r>
      <w:r>
        <w:rPr>
          <w:sz w:val="28"/>
          <w:szCs w:val="28"/>
        </w:rPr>
        <w:t> </w:t>
      </w:r>
      <w:r w:rsidRPr="004238B9">
        <w:rPr>
          <w:sz w:val="28"/>
          <w:szCs w:val="28"/>
        </w:rPr>
        <w:t>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в бюджет города поступило 280,9 млн. рублей, заключен 51 договор купли-продажи арендованного имущества площадью 8,6 тыс</w:t>
      </w:r>
      <w:proofErr w:type="gramEnd"/>
      <w:r w:rsidRPr="004238B9">
        <w:rPr>
          <w:sz w:val="28"/>
          <w:szCs w:val="28"/>
        </w:rPr>
        <w:t>. кв. м;</w:t>
      </w:r>
    </w:p>
    <w:p w:rsidR="004238B9" w:rsidRDefault="004238B9" w:rsidP="004238B9">
      <w:pPr>
        <w:ind w:firstLine="709"/>
        <w:jc w:val="both"/>
        <w:rPr>
          <w:sz w:val="28"/>
          <w:szCs w:val="28"/>
        </w:rPr>
      </w:pPr>
      <w:r w:rsidRPr="004238B9">
        <w:rPr>
          <w:sz w:val="28"/>
          <w:szCs w:val="28"/>
        </w:rPr>
        <w:t>•</w:t>
      </w:r>
      <w:r w:rsidRPr="004238B9">
        <w:rPr>
          <w:sz w:val="28"/>
          <w:szCs w:val="28"/>
        </w:rPr>
        <w:tab/>
        <w:t>от продажи пакетов акций ОАО «Волна», «Химчистка Чайка», «Химчистка «Экран» в бюджет города поступил 91,0 млн. рублей.</w:t>
      </w:r>
    </w:p>
    <w:p w:rsidR="004238B9" w:rsidRDefault="004238B9" w:rsidP="0091764A">
      <w:pPr>
        <w:ind w:firstLine="709"/>
        <w:jc w:val="both"/>
        <w:rPr>
          <w:sz w:val="28"/>
          <w:szCs w:val="28"/>
        </w:rPr>
      </w:pPr>
    </w:p>
    <w:p w:rsidR="00D43CAD" w:rsidRPr="00964F0F" w:rsidRDefault="004A3079" w:rsidP="00D43CAD">
      <w:pPr>
        <w:ind w:firstLine="709"/>
        <w:jc w:val="both"/>
        <w:rPr>
          <w:sz w:val="28"/>
          <w:szCs w:val="28"/>
        </w:rPr>
      </w:pPr>
      <w:proofErr w:type="gramStart"/>
      <w:r w:rsidRPr="00F03F37">
        <w:rPr>
          <w:sz w:val="28"/>
          <w:szCs w:val="28"/>
        </w:rPr>
        <w:t>Анализ плана развития муниципального сектора экономики</w:t>
      </w:r>
      <w:r w:rsidRPr="00964F0F">
        <w:rPr>
          <w:sz w:val="28"/>
          <w:szCs w:val="28"/>
        </w:rPr>
        <w:t xml:space="preserve"> показал, что </w:t>
      </w:r>
      <w:r w:rsidR="00794E11">
        <w:rPr>
          <w:sz w:val="28"/>
          <w:szCs w:val="28"/>
        </w:rPr>
        <w:t xml:space="preserve">в </w:t>
      </w:r>
      <w:r>
        <w:rPr>
          <w:sz w:val="28"/>
          <w:szCs w:val="28"/>
        </w:rPr>
        <w:t>2015 году, п</w:t>
      </w:r>
      <w:r w:rsidR="004238B9" w:rsidRPr="004238B9">
        <w:rPr>
          <w:sz w:val="28"/>
          <w:szCs w:val="28"/>
        </w:rPr>
        <w:t>о сравнению с 2014 годом</w:t>
      </w:r>
      <w:r>
        <w:rPr>
          <w:sz w:val="28"/>
          <w:szCs w:val="28"/>
        </w:rPr>
        <w:t>,</w:t>
      </w:r>
      <w:r w:rsidR="004238B9" w:rsidRPr="004238B9">
        <w:rPr>
          <w:sz w:val="28"/>
          <w:szCs w:val="28"/>
        </w:rPr>
        <w:t xml:space="preserve"> сократилось количество организаций муниципальной формы собственности на 10 единиц и в 2015 году составило 708 </w:t>
      </w:r>
      <w:r w:rsidR="004238B9" w:rsidRPr="004238B9">
        <w:rPr>
          <w:sz w:val="28"/>
          <w:szCs w:val="28"/>
        </w:rPr>
        <w:lastRenderedPageBreak/>
        <w:t>единиц</w:t>
      </w:r>
      <w:r w:rsidR="00D43CAD" w:rsidRPr="00964F0F">
        <w:rPr>
          <w:sz w:val="28"/>
          <w:szCs w:val="28"/>
        </w:rPr>
        <w:t xml:space="preserve"> </w:t>
      </w:r>
      <w:r w:rsidR="004238B9">
        <w:rPr>
          <w:sz w:val="28"/>
          <w:szCs w:val="28"/>
        </w:rPr>
        <w:t>(</w:t>
      </w:r>
      <w:r w:rsidR="00D43CAD" w:rsidRPr="00964F0F">
        <w:rPr>
          <w:sz w:val="28"/>
          <w:szCs w:val="28"/>
        </w:rPr>
        <w:t xml:space="preserve">в 2014 году </w:t>
      </w:r>
      <w:r w:rsidR="004238B9">
        <w:rPr>
          <w:sz w:val="28"/>
          <w:szCs w:val="28"/>
        </w:rPr>
        <w:t>–</w:t>
      </w:r>
      <w:r w:rsidR="00D43CAD" w:rsidRPr="00964F0F">
        <w:rPr>
          <w:sz w:val="28"/>
          <w:szCs w:val="28"/>
        </w:rPr>
        <w:t xml:space="preserve"> 718 единиц</w:t>
      </w:r>
      <w:r w:rsidR="004238B9">
        <w:rPr>
          <w:sz w:val="28"/>
          <w:szCs w:val="28"/>
        </w:rPr>
        <w:t xml:space="preserve">, </w:t>
      </w:r>
      <w:r w:rsidR="00D43CAD" w:rsidRPr="00964F0F">
        <w:rPr>
          <w:sz w:val="28"/>
          <w:szCs w:val="28"/>
        </w:rPr>
        <w:t>в 2013 году – 715 единиц, в 2012 году – 802 единиц</w:t>
      </w:r>
      <w:r w:rsidR="00794E11">
        <w:rPr>
          <w:sz w:val="28"/>
          <w:szCs w:val="28"/>
        </w:rPr>
        <w:t>ы</w:t>
      </w:r>
      <w:r w:rsidR="00D43CAD" w:rsidRPr="00964F0F">
        <w:rPr>
          <w:sz w:val="28"/>
          <w:szCs w:val="28"/>
        </w:rPr>
        <w:t>, в 2011 году – 798 единиц).</w:t>
      </w:r>
      <w:proofErr w:type="gramEnd"/>
    </w:p>
    <w:p w:rsidR="004A3079" w:rsidRDefault="004A3079" w:rsidP="00D43CAD">
      <w:pPr>
        <w:ind w:firstLine="709"/>
        <w:jc w:val="both"/>
        <w:rPr>
          <w:sz w:val="28"/>
          <w:szCs w:val="28"/>
        </w:rPr>
      </w:pPr>
    </w:p>
    <w:p w:rsidR="004A3079" w:rsidRPr="004A3079" w:rsidRDefault="004A3079" w:rsidP="004A3079">
      <w:pPr>
        <w:ind w:firstLine="709"/>
        <w:jc w:val="both"/>
        <w:rPr>
          <w:sz w:val="28"/>
          <w:szCs w:val="28"/>
        </w:rPr>
      </w:pPr>
      <w:r w:rsidRPr="004A3079">
        <w:rPr>
          <w:sz w:val="28"/>
          <w:szCs w:val="28"/>
        </w:rPr>
        <w:t xml:space="preserve">Среднесписочная численность </w:t>
      </w:r>
      <w:proofErr w:type="gramStart"/>
      <w:r w:rsidRPr="004A3079">
        <w:rPr>
          <w:sz w:val="28"/>
          <w:szCs w:val="28"/>
        </w:rPr>
        <w:t>работающих</w:t>
      </w:r>
      <w:proofErr w:type="gramEnd"/>
      <w:r w:rsidRPr="004A3079">
        <w:rPr>
          <w:sz w:val="28"/>
          <w:szCs w:val="28"/>
        </w:rPr>
        <w:t xml:space="preserve"> в муниципальном секторе экономики в 2015 году уменьшилась по сравнению с 2014 годом на 344 человек</w:t>
      </w:r>
      <w:r w:rsidR="00794E11">
        <w:rPr>
          <w:sz w:val="28"/>
          <w:szCs w:val="28"/>
        </w:rPr>
        <w:t>а</w:t>
      </w:r>
      <w:r>
        <w:rPr>
          <w:sz w:val="28"/>
          <w:szCs w:val="28"/>
        </w:rPr>
        <w:t xml:space="preserve">, или на </w:t>
      </w:r>
      <w:r w:rsidRPr="004A3079">
        <w:rPr>
          <w:sz w:val="28"/>
          <w:szCs w:val="28"/>
        </w:rPr>
        <w:t>0,6</w:t>
      </w:r>
      <w:r>
        <w:rPr>
          <w:sz w:val="28"/>
          <w:szCs w:val="28"/>
        </w:rPr>
        <w:t> </w:t>
      </w:r>
      <w:r w:rsidRPr="004A3079">
        <w:rPr>
          <w:sz w:val="28"/>
          <w:szCs w:val="28"/>
        </w:rPr>
        <w:t>%</w:t>
      </w:r>
      <w:r>
        <w:rPr>
          <w:sz w:val="28"/>
          <w:szCs w:val="28"/>
        </w:rPr>
        <w:t>,</w:t>
      </w:r>
      <w:r w:rsidRPr="004A3079">
        <w:rPr>
          <w:sz w:val="28"/>
          <w:szCs w:val="28"/>
        </w:rPr>
        <w:t xml:space="preserve"> и составила 57</w:t>
      </w:r>
      <w:r>
        <w:rPr>
          <w:sz w:val="28"/>
          <w:szCs w:val="28"/>
        </w:rPr>
        <w:t> </w:t>
      </w:r>
      <w:r w:rsidRPr="004A3079">
        <w:rPr>
          <w:sz w:val="28"/>
          <w:szCs w:val="28"/>
        </w:rPr>
        <w:t>833 человек</w:t>
      </w:r>
      <w:r w:rsidR="00794E11">
        <w:rPr>
          <w:sz w:val="28"/>
          <w:szCs w:val="28"/>
        </w:rPr>
        <w:t>а</w:t>
      </w:r>
      <w:r w:rsidRPr="004A3079">
        <w:rPr>
          <w:sz w:val="28"/>
          <w:szCs w:val="28"/>
        </w:rPr>
        <w:t>.</w:t>
      </w:r>
    </w:p>
    <w:p w:rsidR="004A3079" w:rsidRDefault="004A3079" w:rsidP="004A3079">
      <w:pPr>
        <w:ind w:firstLine="709"/>
        <w:jc w:val="both"/>
        <w:rPr>
          <w:sz w:val="28"/>
          <w:szCs w:val="28"/>
        </w:rPr>
      </w:pPr>
      <w:r w:rsidRPr="004A3079">
        <w:rPr>
          <w:sz w:val="28"/>
          <w:szCs w:val="28"/>
        </w:rPr>
        <w:t>В части размера среднемесячной заработной платы работников муниципального сектора следует отметить, что наибольшее перевыполнение значений 201</w:t>
      </w:r>
      <w:r w:rsidR="00794E11">
        <w:rPr>
          <w:sz w:val="28"/>
          <w:szCs w:val="28"/>
        </w:rPr>
        <w:t>5</w:t>
      </w:r>
      <w:r w:rsidRPr="004A3079">
        <w:rPr>
          <w:sz w:val="28"/>
          <w:szCs w:val="28"/>
        </w:rPr>
        <w:t xml:space="preserve"> года наблюдается в отрасли транспорта, где заработная плата в 2015 году составила 34</w:t>
      </w:r>
      <w:r>
        <w:rPr>
          <w:sz w:val="28"/>
          <w:szCs w:val="28"/>
        </w:rPr>
        <w:t> </w:t>
      </w:r>
      <w:r w:rsidRPr="004A3079">
        <w:rPr>
          <w:sz w:val="28"/>
          <w:szCs w:val="28"/>
        </w:rPr>
        <w:t xml:space="preserve">612,0 рублей (прирост </w:t>
      </w:r>
      <w:r>
        <w:rPr>
          <w:sz w:val="28"/>
          <w:szCs w:val="28"/>
        </w:rPr>
        <w:t>составил</w:t>
      </w:r>
      <w:r w:rsidRPr="004A3079">
        <w:rPr>
          <w:sz w:val="28"/>
          <w:szCs w:val="28"/>
        </w:rPr>
        <w:t xml:space="preserve"> 17</w:t>
      </w:r>
      <w:r>
        <w:rPr>
          <w:sz w:val="28"/>
          <w:szCs w:val="28"/>
        </w:rPr>
        <w:t> </w:t>
      </w:r>
      <w:r w:rsidRPr="004A3079">
        <w:rPr>
          <w:sz w:val="28"/>
          <w:szCs w:val="28"/>
        </w:rPr>
        <w:t>%).</w:t>
      </w:r>
    </w:p>
    <w:p w:rsidR="004A3079" w:rsidRDefault="004A3079" w:rsidP="00D43CAD">
      <w:pPr>
        <w:ind w:firstLine="709"/>
        <w:jc w:val="both"/>
        <w:rPr>
          <w:sz w:val="28"/>
          <w:szCs w:val="28"/>
        </w:rPr>
      </w:pPr>
    </w:p>
    <w:p w:rsidR="004A3079" w:rsidRDefault="00FB22DE" w:rsidP="004A30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2015 году з</w:t>
      </w:r>
      <w:r w:rsidR="00D63F8F" w:rsidRPr="00964F0F">
        <w:rPr>
          <w:sz w:val="28"/>
          <w:szCs w:val="28"/>
        </w:rPr>
        <w:t xml:space="preserve">авершено строительство и </w:t>
      </w:r>
      <w:proofErr w:type="gramStart"/>
      <w:r w:rsidR="00D63F8F" w:rsidRPr="00964F0F">
        <w:rPr>
          <w:sz w:val="28"/>
          <w:szCs w:val="28"/>
        </w:rPr>
        <w:t>сдан</w:t>
      </w:r>
      <w:r w:rsidR="004A3079">
        <w:rPr>
          <w:sz w:val="28"/>
          <w:szCs w:val="28"/>
        </w:rPr>
        <w:t>ы</w:t>
      </w:r>
      <w:proofErr w:type="gramEnd"/>
      <w:r w:rsidR="00D63F8F" w:rsidRPr="00964F0F">
        <w:rPr>
          <w:sz w:val="28"/>
          <w:szCs w:val="28"/>
        </w:rPr>
        <w:t xml:space="preserve"> в эксплуатацию</w:t>
      </w:r>
      <w:r w:rsidR="004A3079">
        <w:rPr>
          <w:sz w:val="28"/>
          <w:szCs w:val="28"/>
        </w:rPr>
        <w:t>:</w:t>
      </w:r>
    </w:p>
    <w:p w:rsidR="004A3079" w:rsidRPr="004A3079" w:rsidRDefault="004A3079" w:rsidP="004A3079">
      <w:pPr>
        <w:pStyle w:val="a9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4A3079">
        <w:rPr>
          <w:sz w:val="28"/>
          <w:szCs w:val="28"/>
        </w:rPr>
        <w:t>пятнадцать зданий детских садов, создано 3 670 новых мест для дошкольников. По состоянию на 01.01.2016 обеспечен стопроцентный охват детей в возрасте от 3 до 7 лет услугами дошкольного образования.</w:t>
      </w:r>
    </w:p>
    <w:p w:rsidR="004A3079" w:rsidRPr="004A3079" w:rsidRDefault="004A3079" w:rsidP="004A3079">
      <w:pPr>
        <w:pStyle w:val="a9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4A3079">
        <w:rPr>
          <w:sz w:val="28"/>
          <w:szCs w:val="28"/>
        </w:rPr>
        <w:t>объект «Автомобильная дорога общего пользования с путепроводом через железнодорожные пути от ул. Петухова до Советского шоссе в Кировском районе г. Новосибирска».</w:t>
      </w:r>
    </w:p>
    <w:p w:rsidR="004A3079" w:rsidRPr="004A3079" w:rsidRDefault="004A3079" w:rsidP="004A3079">
      <w:pPr>
        <w:pStyle w:val="a9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4A3079">
        <w:rPr>
          <w:sz w:val="28"/>
          <w:szCs w:val="28"/>
        </w:rPr>
        <w:t xml:space="preserve">автомобильная дорога общего пользования по ул. Объединения в </w:t>
      </w:r>
      <w:proofErr w:type="spellStart"/>
      <w:r w:rsidRPr="004A3079">
        <w:rPr>
          <w:sz w:val="28"/>
          <w:szCs w:val="28"/>
        </w:rPr>
        <w:t>Заельцовском</w:t>
      </w:r>
      <w:proofErr w:type="spellEnd"/>
      <w:r w:rsidRPr="004A3079">
        <w:rPr>
          <w:sz w:val="28"/>
          <w:szCs w:val="28"/>
        </w:rPr>
        <w:t>, Калининском районах (участок от Красного проспекта до ул. Лебедевского).</w:t>
      </w:r>
    </w:p>
    <w:p w:rsidR="004A3079" w:rsidRPr="004A3079" w:rsidRDefault="004A3079" w:rsidP="004A3079">
      <w:pPr>
        <w:pStyle w:val="a9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4A3079">
        <w:rPr>
          <w:sz w:val="28"/>
          <w:szCs w:val="28"/>
        </w:rPr>
        <w:t xml:space="preserve">первый этап объекта «Автомобильная дорога общего пользования по </w:t>
      </w:r>
      <w:proofErr w:type="spellStart"/>
      <w:r w:rsidRPr="004A3079">
        <w:rPr>
          <w:sz w:val="28"/>
          <w:szCs w:val="28"/>
        </w:rPr>
        <w:t>Мочищенскому</w:t>
      </w:r>
      <w:proofErr w:type="spellEnd"/>
      <w:r w:rsidRPr="004A3079">
        <w:rPr>
          <w:sz w:val="28"/>
          <w:szCs w:val="28"/>
        </w:rPr>
        <w:t xml:space="preserve"> шоссе от ул. Жуковского до ул. Кедровой в </w:t>
      </w:r>
      <w:proofErr w:type="spellStart"/>
      <w:r w:rsidRPr="004A3079">
        <w:rPr>
          <w:sz w:val="28"/>
          <w:szCs w:val="28"/>
        </w:rPr>
        <w:t>Заельцовском</w:t>
      </w:r>
      <w:proofErr w:type="spellEnd"/>
      <w:r w:rsidRPr="004A3079">
        <w:rPr>
          <w:sz w:val="28"/>
          <w:szCs w:val="28"/>
        </w:rPr>
        <w:t xml:space="preserve"> районе г. Новосибирска» на участке от Дачного шоссе до ул. Кедровой.</w:t>
      </w:r>
    </w:p>
    <w:p w:rsidR="004A3079" w:rsidRDefault="004A3079" w:rsidP="00D63F8F">
      <w:pPr>
        <w:ind w:firstLine="709"/>
        <w:jc w:val="both"/>
        <w:rPr>
          <w:sz w:val="28"/>
          <w:szCs w:val="28"/>
        </w:rPr>
      </w:pPr>
    </w:p>
    <w:p w:rsidR="005B36EF" w:rsidRPr="00F23838" w:rsidRDefault="005B36EF" w:rsidP="006543B9">
      <w:pPr>
        <w:ind w:firstLine="709"/>
        <w:jc w:val="both"/>
        <w:rPr>
          <w:sz w:val="28"/>
          <w:szCs w:val="28"/>
        </w:rPr>
      </w:pPr>
    </w:p>
    <w:p w:rsidR="006543B9" w:rsidRPr="00F23838" w:rsidRDefault="006543B9" w:rsidP="006543B9">
      <w:pPr>
        <w:ind w:firstLine="709"/>
        <w:jc w:val="both"/>
        <w:rPr>
          <w:sz w:val="28"/>
          <w:szCs w:val="28"/>
        </w:rPr>
      </w:pPr>
      <w:r w:rsidRPr="00F23838">
        <w:rPr>
          <w:sz w:val="28"/>
          <w:szCs w:val="28"/>
        </w:rPr>
        <w:t xml:space="preserve">Все постоянные комиссии Совета депутатов рассмотрели </w:t>
      </w:r>
      <w:r w:rsidR="00964F0F" w:rsidRPr="00F23838">
        <w:rPr>
          <w:sz w:val="28"/>
          <w:szCs w:val="28"/>
        </w:rPr>
        <w:t>отчет об исполнении плана социально-экономического развития города Новосибирска на 201</w:t>
      </w:r>
      <w:r w:rsidR="00783BA7">
        <w:rPr>
          <w:sz w:val="28"/>
          <w:szCs w:val="28"/>
        </w:rPr>
        <w:t>5</w:t>
      </w:r>
      <w:r w:rsidR="00964F0F" w:rsidRPr="00F23838">
        <w:rPr>
          <w:sz w:val="28"/>
          <w:szCs w:val="28"/>
        </w:rPr>
        <w:t xml:space="preserve"> год </w:t>
      </w:r>
      <w:r w:rsidRPr="00F23838">
        <w:rPr>
          <w:sz w:val="28"/>
          <w:szCs w:val="28"/>
        </w:rPr>
        <w:t>и направили в постоянную комиссию Совета депутатов по бюджету и налоговой политике свои решения, в которых согласились с представленным проектом решения.</w:t>
      </w:r>
    </w:p>
    <w:p w:rsidR="006543B9" w:rsidRPr="00F23838" w:rsidRDefault="006543B9" w:rsidP="006543B9">
      <w:pPr>
        <w:ind w:firstLine="709"/>
        <w:jc w:val="both"/>
        <w:rPr>
          <w:b/>
          <w:sz w:val="28"/>
          <w:szCs w:val="28"/>
        </w:rPr>
      </w:pPr>
      <w:r w:rsidRPr="00F23838">
        <w:rPr>
          <w:b/>
          <w:sz w:val="28"/>
          <w:szCs w:val="28"/>
        </w:rPr>
        <w:t>Постоянная комиссия Совета депутатов по бюджету и налоговой политике,</w:t>
      </w:r>
      <w:r w:rsidRPr="00F23838">
        <w:rPr>
          <w:sz w:val="28"/>
          <w:szCs w:val="28"/>
        </w:rPr>
        <w:t xml:space="preserve"> рассмотрев представленный проект решения, согласилась с ним, и </w:t>
      </w:r>
      <w:r w:rsidRPr="00F23838">
        <w:rPr>
          <w:b/>
          <w:sz w:val="28"/>
          <w:szCs w:val="28"/>
        </w:rPr>
        <w:t>РЕКОМЕНДУЕТ:</w:t>
      </w:r>
    </w:p>
    <w:p w:rsidR="006543B9" w:rsidRPr="00F23838" w:rsidRDefault="006543B9" w:rsidP="006543B9">
      <w:pPr>
        <w:ind w:firstLine="709"/>
        <w:jc w:val="both"/>
        <w:rPr>
          <w:sz w:val="28"/>
          <w:szCs w:val="28"/>
        </w:rPr>
      </w:pPr>
      <w:r w:rsidRPr="00F23838">
        <w:rPr>
          <w:sz w:val="28"/>
          <w:szCs w:val="28"/>
        </w:rPr>
        <w:t>Сессии Совета депутатов принять проект решения.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6543B9" w:rsidRPr="00F23838" w:rsidTr="00A53C72">
        <w:tc>
          <w:tcPr>
            <w:tcW w:w="5069" w:type="dxa"/>
          </w:tcPr>
          <w:p w:rsidR="006543B9" w:rsidRPr="00F23838" w:rsidRDefault="006543B9" w:rsidP="006543B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069" w:type="dxa"/>
          </w:tcPr>
          <w:p w:rsidR="006543B9" w:rsidRPr="00F23838" w:rsidRDefault="006543B9" w:rsidP="006543B9">
            <w:pPr>
              <w:jc w:val="both"/>
              <w:rPr>
                <w:sz w:val="28"/>
                <w:szCs w:val="28"/>
              </w:rPr>
            </w:pPr>
          </w:p>
        </w:tc>
      </w:tr>
    </w:tbl>
    <w:p w:rsidR="00F23838" w:rsidRDefault="00F23838" w:rsidP="006543B9">
      <w:pPr>
        <w:jc w:val="both"/>
        <w:rPr>
          <w:sz w:val="28"/>
          <w:szCs w:val="28"/>
        </w:rPr>
      </w:pPr>
    </w:p>
    <w:p w:rsidR="00F23838" w:rsidRDefault="00F23838" w:rsidP="006543B9">
      <w:pPr>
        <w:jc w:val="both"/>
        <w:rPr>
          <w:sz w:val="28"/>
          <w:szCs w:val="28"/>
        </w:rPr>
      </w:pPr>
    </w:p>
    <w:p w:rsidR="00FB22DE" w:rsidRDefault="00FB22DE" w:rsidP="006543B9">
      <w:pPr>
        <w:jc w:val="both"/>
        <w:rPr>
          <w:sz w:val="28"/>
          <w:szCs w:val="28"/>
        </w:rPr>
      </w:pPr>
    </w:p>
    <w:p w:rsidR="00687386" w:rsidRDefault="00687386" w:rsidP="006543B9">
      <w:pPr>
        <w:jc w:val="both"/>
        <w:rPr>
          <w:sz w:val="28"/>
          <w:szCs w:val="28"/>
        </w:rPr>
      </w:pPr>
    </w:p>
    <w:p w:rsidR="00687386" w:rsidRDefault="00687386" w:rsidP="006543B9">
      <w:pPr>
        <w:jc w:val="both"/>
        <w:rPr>
          <w:sz w:val="28"/>
          <w:szCs w:val="28"/>
        </w:rPr>
      </w:pPr>
      <w:bookmarkStart w:id="0" w:name="_GoBack"/>
      <w:bookmarkEnd w:id="0"/>
    </w:p>
    <w:p w:rsidR="00F23838" w:rsidRDefault="00F23838" w:rsidP="006543B9">
      <w:pPr>
        <w:jc w:val="both"/>
        <w:rPr>
          <w:sz w:val="28"/>
          <w:szCs w:val="28"/>
        </w:rPr>
      </w:pPr>
    </w:p>
    <w:p w:rsidR="00F23838" w:rsidRPr="00F23838" w:rsidRDefault="00F23838" w:rsidP="006543B9">
      <w:pPr>
        <w:jc w:val="both"/>
        <w:rPr>
          <w:sz w:val="28"/>
          <w:szCs w:val="28"/>
        </w:rPr>
      </w:pPr>
    </w:p>
    <w:p w:rsidR="006543B9" w:rsidRPr="00FB22DE" w:rsidRDefault="006543B9" w:rsidP="006543B9">
      <w:pPr>
        <w:jc w:val="both"/>
        <w:rPr>
          <w:sz w:val="24"/>
          <w:szCs w:val="24"/>
        </w:rPr>
      </w:pPr>
      <w:r w:rsidRPr="00FB22DE">
        <w:rPr>
          <w:sz w:val="24"/>
          <w:szCs w:val="24"/>
        </w:rPr>
        <w:t>Раченко Н. Г.</w:t>
      </w:r>
    </w:p>
    <w:p w:rsidR="007230DB" w:rsidRPr="00FB22DE" w:rsidRDefault="006543B9" w:rsidP="005E6156">
      <w:pPr>
        <w:jc w:val="both"/>
        <w:rPr>
          <w:sz w:val="24"/>
          <w:szCs w:val="24"/>
        </w:rPr>
      </w:pPr>
      <w:r w:rsidRPr="00FB22DE">
        <w:rPr>
          <w:sz w:val="24"/>
          <w:szCs w:val="24"/>
        </w:rPr>
        <w:t>227-44-66</w:t>
      </w:r>
    </w:p>
    <w:sectPr w:rsidR="007230DB" w:rsidRPr="00FB22DE" w:rsidSect="00207EA6">
      <w:footerReference w:type="default" r:id="rId10"/>
      <w:pgSz w:w="11907" w:h="16840"/>
      <w:pgMar w:top="993" w:right="567" w:bottom="851" w:left="1418" w:header="720" w:footer="720" w:gutter="0"/>
      <w:pgNumType w:start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FFE" w:rsidRDefault="00410FFE" w:rsidP="006543B9">
      <w:r>
        <w:separator/>
      </w:r>
    </w:p>
  </w:endnote>
  <w:endnote w:type="continuationSeparator" w:id="0">
    <w:p w:rsidR="00410FFE" w:rsidRDefault="00410FFE" w:rsidP="00654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250297"/>
      <w:docPartObj>
        <w:docPartGallery w:val="Page Numbers (Bottom of Page)"/>
        <w:docPartUnique/>
      </w:docPartObj>
    </w:sdtPr>
    <w:sdtEndPr/>
    <w:sdtContent>
      <w:p w:rsidR="00D63F8F" w:rsidRDefault="0031033B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738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FFE" w:rsidRDefault="00410FFE" w:rsidP="006543B9">
      <w:r>
        <w:separator/>
      </w:r>
    </w:p>
  </w:footnote>
  <w:footnote w:type="continuationSeparator" w:id="0">
    <w:p w:rsidR="00410FFE" w:rsidRDefault="00410FFE" w:rsidP="00654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D8E"/>
    <w:multiLevelType w:val="hybridMultilevel"/>
    <w:tmpl w:val="66D69880"/>
    <w:lvl w:ilvl="0" w:tplc="FDEE3B3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A93BF1"/>
    <w:multiLevelType w:val="hybridMultilevel"/>
    <w:tmpl w:val="A80C7A0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28B7853"/>
    <w:multiLevelType w:val="hybridMultilevel"/>
    <w:tmpl w:val="C92C535E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>
    <w:nsid w:val="4A3212E7"/>
    <w:multiLevelType w:val="hybridMultilevel"/>
    <w:tmpl w:val="36467F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DCF2B53"/>
    <w:multiLevelType w:val="hybridMultilevel"/>
    <w:tmpl w:val="72BC0D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75771D9F"/>
    <w:multiLevelType w:val="hybridMultilevel"/>
    <w:tmpl w:val="363ABE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32567"/>
    <w:rsid w:val="0004116F"/>
    <w:rsid w:val="000416C0"/>
    <w:rsid w:val="000426CD"/>
    <w:rsid w:val="0005047C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141F"/>
    <w:rsid w:val="000A5290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840"/>
    <w:rsid w:val="00153356"/>
    <w:rsid w:val="00170365"/>
    <w:rsid w:val="001745D7"/>
    <w:rsid w:val="00174ABC"/>
    <w:rsid w:val="001753DE"/>
    <w:rsid w:val="00180C55"/>
    <w:rsid w:val="00181933"/>
    <w:rsid w:val="001A16D0"/>
    <w:rsid w:val="001A5E30"/>
    <w:rsid w:val="001A6744"/>
    <w:rsid w:val="001B17B0"/>
    <w:rsid w:val="001B18ED"/>
    <w:rsid w:val="001C59A5"/>
    <w:rsid w:val="001D0E9D"/>
    <w:rsid w:val="001D568D"/>
    <w:rsid w:val="001D6710"/>
    <w:rsid w:val="001D6838"/>
    <w:rsid w:val="001E3381"/>
    <w:rsid w:val="001E631A"/>
    <w:rsid w:val="001E73D6"/>
    <w:rsid w:val="001F627D"/>
    <w:rsid w:val="001F7C04"/>
    <w:rsid w:val="002043F7"/>
    <w:rsid w:val="00205475"/>
    <w:rsid w:val="00207EA6"/>
    <w:rsid w:val="0021054B"/>
    <w:rsid w:val="00217AC8"/>
    <w:rsid w:val="00226933"/>
    <w:rsid w:val="0022752F"/>
    <w:rsid w:val="00230B37"/>
    <w:rsid w:val="00232010"/>
    <w:rsid w:val="00232067"/>
    <w:rsid w:val="00234078"/>
    <w:rsid w:val="002429FF"/>
    <w:rsid w:val="002452E1"/>
    <w:rsid w:val="002474CA"/>
    <w:rsid w:val="00250DE1"/>
    <w:rsid w:val="00261270"/>
    <w:rsid w:val="002733BE"/>
    <w:rsid w:val="00277E9D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C189A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7EF6"/>
    <w:rsid w:val="0031033B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4159"/>
    <w:rsid w:val="003365B8"/>
    <w:rsid w:val="00336AAB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4FFF"/>
    <w:rsid w:val="003B2C34"/>
    <w:rsid w:val="003B5FBD"/>
    <w:rsid w:val="003C09E3"/>
    <w:rsid w:val="003C3C3B"/>
    <w:rsid w:val="003C5766"/>
    <w:rsid w:val="003C5E2E"/>
    <w:rsid w:val="003C6B24"/>
    <w:rsid w:val="003D1450"/>
    <w:rsid w:val="003D5A5A"/>
    <w:rsid w:val="003E54C5"/>
    <w:rsid w:val="003E629C"/>
    <w:rsid w:val="003F0C67"/>
    <w:rsid w:val="004026AC"/>
    <w:rsid w:val="00410FFE"/>
    <w:rsid w:val="004150BC"/>
    <w:rsid w:val="00416062"/>
    <w:rsid w:val="004165BF"/>
    <w:rsid w:val="00417EE3"/>
    <w:rsid w:val="00423701"/>
    <w:rsid w:val="004238B9"/>
    <w:rsid w:val="004261E7"/>
    <w:rsid w:val="004277C5"/>
    <w:rsid w:val="00430072"/>
    <w:rsid w:val="0043177E"/>
    <w:rsid w:val="00436F5B"/>
    <w:rsid w:val="0044193B"/>
    <w:rsid w:val="0044574F"/>
    <w:rsid w:val="00446E87"/>
    <w:rsid w:val="0045196D"/>
    <w:rsid w:val="004607EA"/>
    <w:rsid w:val="00463B6F"/>
    <w:rsid w:val="004652AD"/>
    <w:rsid w:val="00465F06"/>
    <w:rsid w:val="00467A8F"/>
    <w:rsid w:val="004736BB"/>
    <w:rsid w:val="00473979"/>
    <w:rsid w:val="00474D81"/>
    <w:rsid w:val="00475C5E"/>
    <w:rsid w:val="00480279"/>
    <w:rsid w:val="00481744"/>
    <w:rsid w:val="00481AE0"/>
    <w:rsid w:val="004822EB"/>
    <w:rsid w:val="00484C78"/>
    <w:rsid w:val="0048517A"/>
    <w:rsid w:val="004860E5"/>
    <w:rsid w:val="00486BA9"/>
    <w:rsid w:val="0049607D"/>
    <w:rsid w:val="004A236B"/>
    <w:rsid w:val="004A2EF1"/>
    <w:rsid w:val="004A3079"/>
    <w:rsid w:val="004B0496"/>
    <w:rsid w:val="004B25D6"/>
    <w:rsid w:val="004B2AFA"/>
    <w:rsid w:val="004B4BBA"/>
    <w:rsid w:val="004B7AAD"/>
    <w:rsid w:val="004C11BC"/>
    <w:rsid w:val="004C4B2E"/>
    <w:rsid w:val="004D02DE"/>
    <w:rsid w:val="004E36E0"/>
    <w:rsid w:val="004F1AED"/>
    <w:rsid w:val="004F5D78"/>
    <w:rsid w:val="00500990"/>
    <w:rsid w:val="00507A83"/>
    <w:rsid w:val="00513B9C"/>
    <w:rsid w:val="005174A8"/>
    <w:rsid w:val="00520629"/>
    <w:rsid w:val="00524EA6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B36EF"/>
    <w:rsid w:val="005C3A49"/>
    <w:rsid w:val="005C4210"/>
    <w:rsid w:val="005D1ABC"/>
    <w:rsid w:val="005E110B"/>
    <w:rsid w:val="005E2010"/>
    <w:rsid w:val="005E36CB"/>
    <w:rsid w:val="005E6156"/>
    <w:rsid w:val="005E6BA1"/>
    <w:rsid w:val="005F1B5F"/>
    <w:rsid w:val="005F563E"/>
    <w:rsid w:val="005F56B4"/>
    <w:rsid w:val="005F6A5E"/>
    <w:rsid w:val="006021B4"/>
    <w:rsid w:val="0060370A"/>
    <w:rsid w:val="00605060"/>
    <w:rsid w:val="00605776"/>
    <w:rsid w:val="006117E6"/>
    <w:rsid w:val="006175C4"/>
    <w:rsid w:val="0062171D"/>
    <w:rsid w:val="006222F9"/>
    <w:rsid w:val="00623EE6"/>
    <w:rsid w:val="00624D84"/>
    <w:rsid w:val="00627B04"/>
    <w:rsid w:val="0063147C"/>
    <w:rsid w:val="006335A5"/>
    <w:rsid w:val="00634DD3"/>
    <w:rsid w:val="006374EA"/>
    <w:rsid w:val="00637561"/>
    <w:rsid w:val="00650D06"/>
    <w:rsid w:val="00651532"/>
    <w:rsid w:val="006543B9"/>
    <w:rsid w:val="00662439"/>
    <w:rsid w:val="006661D4"/>
    <w:rsid w:val="00666877"/>
    <w:rsid w:val="0066709B"/>
    <w:rsid w:val="0066728E"/>
    <w:rsid w:val="00667741"/>
    <w:rsid w:val="00667E94"/>
    <w:rsid w:val="00670314"/>
    <w:rsid w:val="0067119F"/>
    <w:rsid w:val="006717CB"/>
    <w:rsid w:val="00671942"/>
    <w:rsid w:val="00672767"/>
    <w:rsid w:val="00676B64"/>
    <w:rsid w:val="00683C10"/>
    <w:rsid w:val="00684159"/>
    <w:rsid w:val="00684A1B"/>
    <w:rsid w:val="00687386"/>
    <w:rsid w:val="00690FB3"/>
    <w:rsid w:val="00692F6E"/>
    <w:rsid w:val="006A089D"/>
    <w:rsid w:val="006B0C9D"/>
    <w:rsid w:val="006B0D03"/>
    <w:rsid w:val="006B3798"/>
    <w:rsid w:val="006B569D"/>
    <w:rsid w:val="006B61E3"/>
    <w:rsid w:val="006C05D4"/>
    <w:rsid w:val="006C138A"/>
    <w:rsid w:val="006D33FD"/>
    <w:rsid w:val="006D422E"/>
    <w:rsid w:val="006D7958"/>
    <w:rsid w:val="006E0FF1"/>
    <w:rsid w:val="006E34D6"/>
    <w:rsid w:val="006E361D"/>
    <w:rsid w:val="006E457C"/>
    <w:rsid w:val="006F30F6"/>
    <w:rsid w:val="00700B4F"/>
    <w:rsid w:val="00701F0A"/>
    <w:rsid w:val="00716CFE"/>
    <w:rsid w:val="007201EB"/>
    <w:rsid w:val="007230DB"/>
    <w:rsid w:val="00726E00"/>
    <w:rsid w:val="00732E71"/>
    <w:rsid w:val="00736D88"/>
    <w:rsid w:val="0074022A"/>
    <w:rsid w:val="007451AF"/>
    <w:rsid w:val="007453E6"/>
    <w:rsid w:val="007506BB"/>
    <w:rsid w:val="0076010B"/>
    <w:rsid w:val="00765B79"/>
    <w:rsid w:val="00766078"/>
    <w:rsid w:val="00766625"/>
    <w:rsid w:val="00774077"/>
    <w:rsid w:val="00774CC7"/>
    <w:rsid w:val="00782732"/>
    <w:rsid w:val="00783BA7"/>
    <w:rsid w:val="00787F2C"/>
    <w:rsid w:val="00791D74"/>
    <w:rsid w:val="00794E11"/>
    <w:rsid w:val="007973A4"/>
    <w:rsid w:val="0079794A"/>
    <w:rsid w:val="007A4F0D"/>
    <w:rsid w:val="007A75A0"/>
    <w:rsid w:val="007B0352"/>
    <w:rsid w:val="007B2458"/>
    <w:rsid w:val="007B69AC"/>
    <w:rsid w:val="007C2EF3"/>
    <w:rsid w:val="007C427B"/>
    <w:rsid w:val="007D4E93"/>
    <w:rsid w:val="007D6A91"/>
    <w:rsid w:val="007D6C5D"/>
    <w:rsid w:val="007D6D6B"/>
    <w:rsid w:val="007E1ACF"/>
    <w:rsid w:val="007E2FC9"/>
    <w:rsid w:val="007E3E4E"/>
    <w:rsid w:val="007E5E08"/>
    <w:rsid w:val="007F016C"/>
    <w:rsid w:val="007F38E5"/>
    <w:rsid w:val="007F5882"/>
    <w:rsid w:val="007F72F4"/>
    <w:rsid w:val="008002E8"/>
    <w:rsid w:val="00804847"/>
    <w:rsid w:val="008073D6"/>
    <w:rsid w:val="008120C8"/>
    <w:rsid w:val="00812282"/>
    <w:rsid w:val="008133B5"/>
    <w:rsid w:val="00813FFD"/>
    <w:rsid w:val="008169A7"/>
    <w:rsid w:val="0082009D"/>
    <w:rsid w:val="00823974"/>
    <w:rsid w:val="008244CE"/>
    <w:rsid w:val="0082638D"/>
    <w:rsid w:val="00830462"/>
    <w:rsid w:val="00831D2E"/>
    <w:rsid w:val="00832F6C"/>
    <w:rsid w:val="00837155"/>
    <w:rsid w:val="00837410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864BD"/>
    <w:rsid w:val="00893A8B"/>
    <w:rsid w:val="00896647"/>
    <w:rsid w:val="008B0C53"/>
    <w:rsid w:val="008B0FAB"/>
    <w:rsid w:val="008B58F0"/>
    <w:rsid w:val="008B59C1"/>
    <w:rsid w:val="008B7392"/>
    <w:rsid w:val="008C0E08"/>
    <w:rsid w:val="008C0F55"/>
    <w:rsid w:val="008C2DE0"/>
    <w:rsid w:val="008C760D"/>
    <w:rsid w:val="008D0DC7"/>
    <w:rsid w:val="008D2D57"/>
    <w:rsid w:val="008D51A3"/>
    <w:rsid w:val="008D5B6F"/>
    <w:rsid w:val="008E0513"/>
    <w:rsid w:val="008E3CD2"/>
    <w:rsid w:val="008E4497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764A"/>
    <w:rsid w:val="00921FD5"/>
    <w:rsid w:val="00922621"/>
    <w:rsid w:val="0092295A"/>
    <w:rsid w:val="00925211"/>
    <w:rsid w:val="00925D2B"/>
    <w:rsid w:val="009423A4"/>
    <w:rsid w:val="0094707C"/>
    <w:rsid w:val="0094794D"/>
    <w:rsid w:val="009638A8"/>
    <w:rsid w:val="009645FA"/>
    <w:rsid w:val="00964F0F"/>
    <w:rsid w:val="00973B8D"/>
    <w:rsid w:val="00974144"/>
    <w:rsid w:val="00976DD3"/>
    <w:rsid w:val="00985A7F"/>
    <w:rsid w:val="00985E7C"/>
    <w:rsid w:val="00986727"/>
    <w:rsid w:val="00990652"/>
    <w:rsid w:val="00996149"/>
    <w:rsid w:val="00997A73"/>
    <w:rsid w:val="009A628A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219CA"/>
    <w:rsid w:val="00A24C97"/>
    <w:rsid w:val="00A27CAA"/>
    <w:rsid w:val="00A318E1"/>
    <w:rsid w:val="00A3473B"/>
    <w:rsid w:val="00A362DC"/>
    <w:rsid w:val="00A3659A"/>
    <w:rsid w:val="00A53C72"/>
    <w:rsid w:val="00A54BF2"/>
    <w:rsid w:val="00A6225E"/>
    <w:rsid w:val="00A63F96"/>
    <w:rsid w:val="00A701C9"/>
    <w:rsid w:val="00A70EC4"/>
    <w:rsid w:val="00A745E2"/>
    <w:rsid w:val="00A81252"/>
    <w:rsid w:val="00A814A5"/>
    <w:rsid w:val="00A83304"/>
    <w:rsid w:val="00A83C4C"/>
    <w:rsid w:val="00A84723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438E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27B7A"/>
    <w:rsid w:val="00B336A7"/>
    <w:rsid w:val="00B336E0"/>
    <w:rsid w:val="00B3754B"/>
    <w:rsid w:val="00B4731C"/>
    <w:rsid w:val="00B47DE5"/>
    <w:rsid w:val="00B50342"/>
    <w:rsid w:val="00B5669F"/>
    <w:rsid w:val="00B56E99"/>
    <w:rsid w:val="00B57ED3"/>
    <w:rsid w:val="00B603A9"/>
    <w:rsid w:val="00B63A4E"/>
    <w:rsid w:val="00B7297F"/>
    <w:rsid w:val="00B75870"/>
    <w:rsid w:val="00B76A1F"/>
    <w:rsid w:val="00B83078"/>
    <w:rsid w:val="00B8527F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111F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E6D44"/>
    <w:rsid w:val="00BF00B0"/>
    <w:rsid w:val="00BF0E1B"/>
    <w:rsid w:val="00C0037C"/>
    <w:rsid w:val="00C056C5"/>
    <w:rsid w:val="00C14CA2"/>
    <w:rsid w:val="00C20B4A"/>
    <w:rsid w:val="00C21BCA"/>
    <w:rsid w:val="00C22667"/>
    <w:rsid w:val="00C23BC7"/>
    <w:rsid w:val="00C24EC2"/>
    <w:rsid w:val="00C37121"/>
    <w:rsid w:val="00C41C67"/>
    <w:rsid w:val="00C42D55"/>
    <w:rsid w:val="00C458C2"/>
    <w:rsid w:val="00C5212E"/>
    <w:rsid w:val="00C53C86"/>
    <w:rsid w:val="00C6354E"/>
    <w:rsid w:val="00C70694"/>
    <w:rsid w:val="00C70D9C"/>
    <w:rsid w:val="00C712EB"/>
    <w:rsid w:val="00C71838"/>
    <w:rsid w:val="00C81C8C"/>
    <w:rsid w:val="00CA7123"/>
    <w:rsid w:val="00CB01D9"/>
    <w:rsid w:val="00CB3146"/>
    <w:rsid w:val="00CB39E2"/>
    <w:rsid w:val="00CB40DB"/>
    <w:rsid w:val="00CB40F8"/>
    <w:rsid w:val="00CB702D"/>
    <w:rsid w:val="00CB797F"/>
    <w:rsid w:val="00CC5147"/>
    <w:rsid w:val="00CC6991"/>
    <w:rsid w:val="00CC6C3B"/>
    <w:rsid w:val="00CC7BA4"/>
    <w:rsid w:val="00CD1787"/>
    <w:rsid w:val="00CD3E11"/>
    <w:rsid w:val="00CD628C"/>
    <w:rsid w:val="00CE2EEF"/>
    <w:rsid w:val="00CE409B"/>
    <w:rsid w:val="00CE4E57"/>
    <w:rsid w:val="00CF147D"/>
    <w:rsid w:val="00CF333D"/>
    <w:rsid w:val="00CF3E57"/>
    <w:rsid w:val="00CF59C5"/>
    <w:rsid w:val="00CF671C"/>
    <w:rsid w:val="00D05109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43CAD"/>
    <w:rsid w:val="00D52194"/>
    <w:rsid w:val="00D538E9"/>
    <w:rsid w:val="00D555FC"/>
    <w:rsid w:val="00D6009A"/>
    <w:rsid w:val="00D63F8F"/>
    <w:rsid w:val="00D647FF"/>
    <w:rsid w:val="00D670D0"/>
    <w:rsid w:val="00D67A79"/>
    <w:rsid w:val="00D74141"/>
    <w:rsid w:val="00D80338"/>
    <w:rsid w:val="00D96312"/>
    <w:rsid w:val="00DA312C"/>
    <w:rsid w:val="00DA43B7"/>
    <w:rsid w:val="00DA74C4"/>
    <w:rsid w:val="00DB168A"/>
    <w:rsid w:val="00DB220F"/>
    <w:rsid w:val="00DB7FF0"/>
    <w:rsid w:val="00DC228B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08D3"/>
    <w:rsid w:val="00E069E6"/>
    <w:rsid w:val="00E13320"/>
    <w:rsid w:val="00E2252D"/>
    <w:rsid w:val="00E2444A"/>
    <w:rsid w:val="00E25924"/>
    <w:rsid w:val="00E26295"/>
    <w:rsid w:val="00E264E0"/>
    <w:rsid w:val="00E2710B"/>
    <w:rsid w:val="00E27941"/>
    <w:rsid w:val="00E33189"/>
    <w:rsid w:val="00E34561"/>
    <w:rsid w:val="00E37699"/>
    <w:rsid w:val="00E459AF"/>
    <w:rsid w:val="00E46958"/>
    <w:rsid w:val="00E60A4E"/>
    <w:rsid w:val="00E70CBD"/>
    <w:rsid w:val="00E8113F"/>
    <w:rsid w:val="00E84E37"/>
    <w:rsid w:val="00E95922"/>
    <w:rsid w:val="00EA0E0A"/>
    <w:rsid w:val="00EA2663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3181"/>
    <w:rsid w:val="00EE5221"/>
    <w:rsid w:val="00EE62A6"/>
    <w:rsid w:val="00EF260F"/>
    <w:rsid w:val="00EF2DD5"/>
    <w:rsid w:val="00F03F37"/>
    <w:rsid w:val="00F072CE"/>
    <w:rsid w:val="00F12A08"/>
    <w:rsid w:val="00F13A3C"/>
    <w:rsid w:val="00F17C4B"/>
    <w:rsid w:val="00F212A6"/>
    <w:rsid w:val="00F23355"/>
    <w:rsid w:val="00F23838"/>
    <w:rsid w:val="00F23AE4"/>
    <w:rsid w:val="00F278AC"/>
    <w:rsid w:val="00F314A8"/>
    <w:rsid w:val="00F342A6"/>
    <w:rsid w:val="00F46791"/>
    <w:rsid w:val="00F61F7A"/>
    <w:rsid w:val="00F627FD"/>
    <w:rsid w:val="00F629A6"/>
    <w:rsid w:val="00F6525F"/>
    <w:rsid w:val="00F6640A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22DE"/>
    <w:rsid w:val="00FB50D9"/>
    <w:rsid w:val="00FC3798"/>
    <w:rsid w:val="00FC4F86"/>
    <w:rsid w:val="00FD2D85"/>
    <w:rsid w:val="00FE231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paragraph" w:styleId="ac">
    <w:name w:val="header"/>
    <w:basedOn w:val="a"/>
    <w:link w:val="ad"/>
    <w:rsid w:val="006543B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6543B9"/>
  </w:style>
  <w:style w:type="paragraph" w:styleId="ae">
    <w:name w:val="footer"/>
    <w:basedOn w:val="a"/>
    <w:link w:val="af"/>
    <w:uiPriority w:val="99"/>
    <w:rsid w:val="006543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543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customStyle="1" w:styleId="70">
    <w:name w:val="Заголовок 7 Знак"/>
    <w:basedOn w:val="a0"/>
    <w:link w:val="7"/>
    <w:rsid w:val="00997A73"/>
    <w:rPr>
      <w:sz w:val="28"/>
    </w:rPr>
  </w:style>
  <w:style w:type="paragraph" w:styleId="ac">
    <w:name w:val="header"/>
    <w:basedOn w:val="a"/>
    <w:link w:val="ad"/>
    <w:rsid w:val="006543B9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6543B9"/>
  </w:style>
  <w:style w:type="paragraph" w:styleId="ae">
    <w:name w:val="footer"/>
    <w:basedOn w:val="a"/>
    <w:link w:val="af"/>
    <w:uiPriority w:val="99"/>
    <w:rsid w:val="006543B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543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7032A1-2510-4CF1-A29C-B6D808E02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2015-06-15T10:08:00Z</cp:lastPrinted>
  <dcterms:created xsi:type="dcterms:W3CDTF">2016-06-16T11:21:00Z</dcterms:created>
  <dcterms:modified xsi:type="dcterms:W3CDTF">2016-06-16T11:21:00Z</dcterms:modified>
</cp:coreProperties>
</file>